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662DA" w14:textId="5009C268" w:rsidR="00500904" w:rsidRDefault="00500904" w:rsidP="00BF2594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hyperlink r:id="rId8" w:history="1">
        <w:r w:rsidRPr="00500904">
          <w:rPr>
            <w:rStyle w:val="Hipervnculo"/>
            <w:rFonts w:asciiTheme="majorHAnsi" w:eastAsiaTheme="majorEastAsia" w:hAnsiTheme="majorHAnsi" w:cstheme="majorBidi"/>
            <w:sz w:val="32"/>
            <w:szCs w:val="32"/>
          </w:rPr>
          <w:t>Simulador para prácticas de intubación endotraqueal con indicadores electrónicos DM-FA5003</w:t>
        </w:r>
      </w:hyperlink>
    </w:p>
    <w:p w14:paraId="0CB814D0" w14:textId="2173FB3B" w:rsidR="00BF2594" w:rsidRDefault="00951ECB" w:rsidP="00500904">
      <w:pPr>
        <w:pStyle w:val="Ttulo2"/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F6E352A" wp14:editId="5A3868CC">
            <wp:simplePos x="0" y="0"/>
            <wp:positionH relativeFrom="margin">
              <wp:posOffset>3073391</wp:posOffset>
            </wp:positionH>
            <wp:positionV relativeFrom="paragraph">
              <wp:posOffset>220118</wp:posOffset>
            </wp:positionV>
            <wp:extent cx="3283585" cy="2415540"/>
            <wp:effectExtent l="0" t="0" r="0" b="3810"/>
            <wp:wrapSquare wrapText="left"/>
            <wp:docPr id="163" name="Imagen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DMFA50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3585" cy="2415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2594">
        <w:t>Introducción</w:t>
      </w:r>
    </w:p>
    <w:p w14:paraId="0D031F47" w14:textId="6EA47791" w:rsidR="00BF2594" w:rsidRDefault="00500904" w:rsidP="00500904">
      <w:pPr>
        <w:jc w:val="both"/>
      </w:pPr>
      <w:r>
        <w:t>El DM-FA5003 permite d</w:t>
      </w:r>
      <w:r w:rsidR="00BF2594">
        <w:t xml:space="preserve">emostrar </w:t>
      </w:r>
      <w:r>
        <w:t xml:space="preserve">y enseñar de forma </w:t>
      </w:r>
      <w:r w:rsidR="00BF2594">
        <w:t>práctica la intubación a través de la cavidad oral o nasal.</w:t>
      </w:r>
    </w:p>
    <w:p w14:paraId="4BD396CE" w14:textId="753E4EE6" w:rsidR="00BF2594" w:rsidRDefault="00BF2594" w:rsidP="00500904">
      <w:pPr>
        <w:jc w:val="both"/>
      </w:pPr>
      <w:r>
        <w:t xml:space="preserve">El dispositivo electrónico emitirá un sonido rápido y la luz indicadora verde estará encendida </w:t>
      </w:r>
      <w:r w:rsidR="00500904">
        <w:t>si</w:t>
      </w:r>
      <w:r>
        <w:t xml:space="preserve"> la práctica se realiza correctamente. </w:t>
      </w:r>
      <w:r w:rsidR="00500904">
        <w:t>A continuación</w:t>
      </w:r>
      <w:r>
        <w:t>, podrá fijar el tubo insuflando aire en la bolsa, los pulmones se insuflarán al</w:t>
      </w:r>
      <w:r w:rsidR="00500904">
        <w:t xml:space="preserve"> </w:t>
      </w:r>
      <w:r>
        <w:t>ventilar.</w:t>
      </w:r>
    </w:p>
    <w:p w14:paraId="0F4D28B9" w14:textId="6FC5BBC8" w:rsidR="00BF2594" w:rsidRDefault="00BF2594" w:rsidP="00500904">
      <w:pPr>
        <w:jc w:val="both"/>
      </w:pPr>
      <w:r>
        <w:t>El dispositivo electrónico emitirá un sonido rápido y la luz indicadora roja estará encendida al insertar el tubo en el esófago y</w:t>
      </w:r>
      <w:r w:rsidR="00500904">
        <w:t xml:space="preserve">, en este caso, </w:t>
      </w:r>
      <w:r>
        <w:t>el estómago se inflará con ventilación artificial.</w:t>
      </w:r>
    </w:p>
    <w:p w14:paraId="4C2B6189" w14:textId="77777777" w:rsidR="00BF2594" w:rsidRDefault="00BF2594" w:rsidP="00500904">
      <w:pPr>
        <w:pStyle w:val="Ttulo2"/>
      </w:pPr>
      <w:r>
        <w:t xml:space="preserve">Funcionamiento </w:t>
      </w:r>
    </w:p>
    <w:p w14:paraId="3749B5B0" w14:textId="1CC63639" w:rsidR="00BF2594" w:rsidRDefault="00BF2594" w:rsidP="00500904">
      <w:pPr>
        <w:pStyle w:val="Prrafodelista"/>
        <w:numPr>
          <w:ilvl w:val="0"/>
          <w:numId w:val="17"/>
        </w:numPr>
        <w:jc w:val="both"/>
      </w:pPr>
      <w:r>
        <w:t>Podrá ajustar el volumen de sonido mediante un botón destinado a tal fin</w:t>
      </w:r>
    </w:p>
    <w:p w14:paraId="21CBF083" w14:textId="53214A5B" w:rsidR="00BF2594" w:rsidRDefault="00BF2594" w:rsidP="00500904">
      <w:pPr>
        <w:pStyle w:val="Prrafodelista"/>
        <w:numPr>
          <w:ilvl w:val="0"/>
          <w:numId w:val="17"/>
        </w:numPr>
        <w:jc w:val="both"/>
      </w:pPr>
      <w:r>
        <w:t>Una pupila está dilatada, la otra normal.</w:t>
      </w:r>
    </w:p>
    <w:p w14:paraId="27D6A7AF" w14:textId="6F85C009" w:rsidR="00BF2594" w:rsidRDefault="00BF2594" w:rsidP="00500904">
      <w:pPr>
        <w:pStyle w:val="Prrafodelista"/>
        <w:numPr>
          <w:ilvl w:val="0"/>
          <w:numId w:val="17"/>
        </w:numPr>
        <w:jc w:val="both"/>
      </w:pPr>
      <w:r>
        <w:t>Puntos anatómicos de referencia correctos</w:t>
      </w:r>
    </w:p>
    <w:p w14:paraId="1D42ADB6" w14:textId="77777777" w:rsidR="00BF2594" w:rsidRDefault="00BF2594" w:rsidP="00500904">
      <w:pPr>
        <w:pStyle w:val="Ttulo2"/>
      </w:pPr>
      <w:r>
        <w:t>Prácticas posibles</w:t>
      </w:r>
    </w:p>
    <w:p w14:paraId="220EDAB0" w14:textId="2E2B9B68" w:rsidR="00BF2594" w:rsidRDefault="00BF2594" w:rsidP="00500904">
      <w:pPr>
        <w:pStyle w:val="Prrafodelista"/>
        <w:numPr>
          <w:ilvl w:val="0"/>
          <w:numId w:val="19"/>
        </w:numPr>
        <w:jc w:val="both"/>
      </w:pPr>
      <w:r>
        <w:t>Intubación endotraqueal a través de la cavidad oral.</w:t>
      </w:r>
    </w:p>
    <w:p w14:paraId="2EE854ED" w14:textId="26CDF755" w:rsidR="00BF2594" w:rsidRDefault="00BF2594" w:rsidP="00500904">
      <w:pPr>
        <w:pStyle w:val="Prrafodelista"/>
        <w:numPr>
          <w:ilvl w:val="0"/>
          <w:numId w:val="19"/>
        </w:numPr>
        <w:jc w:val="both"/>
      </w:pPr>
      <w:r>
        <w:t>Intubación endotraqueal a través de la cavidad nasal.</w:t>
      </w:r>
    </w:p>
    <w:p w14:paraId="220ECA69" w14:textId="4750488F" w:rsidR="00BF2594" w:rsidRDefault="00BF2594" w:rsidP="00500904">
      <w:pPr>
        <w:pStyle w:val="Prrafodelista"/>
        <w:numPr>
          <w:ilvl w:val="0"/>
          <w:numId w:val="19"/>
        </w:numPr>
        <w:jc w:val="both"/>
      </w:pPr>
      <w:r>
        <w:t>Colocación de sonda nasogástrica</w:t>
      </w:r>
    </w:p>
    <w:p w14:paraId="100440A5" w14:textId="1779BB3E" w:rsidR="00BF2594" w:rsidRDefault="00BF2594" w:rsidP="00500904">
      <w:pPr>
        <w:pStyle w:val="Ttulo3"/>
      </w:pPr>
      <w:r>
        <w:t xml:space="preserve">Intubación </w:t>
      </w:r>
      <w:r w:rsidR="00951ECB">
        <w:t>Orotraqueal</w:t>
      </w:r>
    </w:p>
    <w:p w14:paraId="0A9FFC1A" w14:textId="77777777" w:rsidR="00500904" w:rsidRDefault="00BF2594" w:rsidP="00500904">
      <w:pPr>
        <w:pStyle w:val="Prrafodelista"/>
        <w:numPr>
          <w:ilvl w:val="0"/>
          <w:numId w:val="21"/>
        </w:numPr>
        <w:jc w:val="both"/>
      </w:pPr>
      <w:r>
        <w:t xml:space="preserve">Preparación antes de </w:t>
      </w:r>
      <w:r w:rsidR="00500904">
        <w:t>Intubar</w:t>
      </w:r>
      <w:r>
        <w:t xml:space="preserve">: </w:t>
      </w:r>
    </w:p>
    <w:p w14:paraId="0E30C59F" w14:textId="6242F99B" w:rsidR="00BF2594" w:rsidRDefault="00500904" w:rsidP="00500904">
      <w:pPr>
        <w:pStyle w:val="Prrafodelista"/>
        <w:numPr>
          <w:ilvl w:val="1"/>
          <w:numId w:val="21"/>
        </w:numPr>
        <w:jc w:val="both"/>
      </w:pPr>
      <w:r>
        <w:t>E</w:t>
      </w:r>
      <w:r w:rsidR="00BF2594">
        <w:t>ncienda la alimentación y prepare los instrumentos necesarios</w:t>
      </w:r>
      <w:r>
        <w:t>.</w:t>
      </w:r>
    </w:p>
    <w:p w14:paraId="001A29C6" w14:textId="3E6EA35F" w:rsidR="00BF2594" w:rsidRDefault="00BF2594" w:rsidP="00500904">
      <w:pPr>
        <w:pStyle w:val="Prrafodelista"/>
        <w:numPr>
          <w:ilvl w:val="1"/>
          <w:numId w:val="21"/>
        </w:numPr>
        <w:jc w:val="both"/>
      </w:pPr>
      <w:r>
        <w:t>Inspeccione el laringoscopio para confirmar que está en buenas condiciones para su uso</w:t>
      </w:r>
      <w:r w:rsidR="00500904">
        <w:t>.</w:t>
      </w:r>
    </w:p>
    <w:p w14:paraId="06C14F93" w14:textId="0AA9C0BE" w:rsidR="00BF2594" w:rsidRDefault="00BF2594" w:rsidP="00500904">
      <w:pPr>
        <w:pStyle w:val="Prrafodelista"/>
        <w:numPr>
          <w:ilvl w:val="1"/>
          <w:numId w:val="21"/>
        </w:numPr>
        <w:jc w:val="both"/>
      </w:pPr>
      <w:r>
        <w:t>Inspeccione la bolsa de aire del tubo</w:t>
      </w:r>
      <w:r w:rsidR="00500904">
        <w:t>. U</w:t>
      </w:r>
      <w:r>
        <w:t>s</w:t>
      </w:r>
      <w:r w:rsidR="00500904">
        <w:t>e</w:t>
      </w:r>
      <w:r>
        <w:t xml:space="preserve"> una jeringa para inyectar aire y verifi</w:t>
      </w:r>
      <w:r w:rsidR="00500904">
        <w:t xml:space="preserve">que </w:t>
      </w:r>
      <w:r>
        <w:t>si la bolsa de aire tiene fugas</w:t>
      </w:r>
      <w:r w:rsidR="00500904">
        <w:t>. P</w:t>
      </w:r>
      <w:r>
        <w:t xml:space="preserve">osteriormente vuelva a </w:t>
      </w:r>
      <w:r w:rsidR="005772F2">
        <w:t>desinflarla.</w:t>
      </w:r>
    </w:p>
    <w:p w14:paraId="4116682F" w14:textId="41D9DE50" w:rsidR="00BF2594" w:rsidRDefault="00BF2594" w:rsidP="00500904">
      <w:pPr>
        <w:pStyle w:val="Prrafodelista"/>
        <w:numPr>
          <w:ilvl w:val="1"/>
          <w:numId w:val="21"/>
        </w:numPr>
        <w:jc w:val="both"/>
      </w:pPr>
      <w:r>
        <w:t xml:space="preserve">Lubrique el tubo y la bolsa de aire, para </w:t>
      </w:r>
      <w:r w:rsidR="005772F2">
        <w:t xml:space="preserve">experimentar </w:t>
      </w:r>
      <w:r>
        <w:t>una práctica más fácil</w:t>
      </w:r>
      <w:r w:rsidR="005772F2">
        <w:t>,</w:t>
      </w:r>
      <w:r>
        <w:t xml:space="preserve"> lubrique una mayor longitud del tubo</w:t>
      </w:r>
      <w:r w:rsidR="00500904">
        <w:t>.</w:t>
      </w:r>
    </w:p>
    <w:p w14:paraId="13A7BA9E" w14:textId="0B26EABB" w:rsidR="00BF2594" w:rsidRDefault="00BF2594" w:rsidP="00500904">
      <w:pPr>
        <w:pStyle w:val="Prrafodelista"/>
        <w:numPr>
          <w:ilvl w:val="0"/>
          <w:numId w:val="21"/>
        </w:numPr>
        <w:jc w:val="both"/>
      </w:pPr>
      <w:r>
        <w:t>Incline la cabeza del simulador hacia atrás y lev</w:t>
      </w:r>
      <w:r w:rsidR="00951ECB">
        <w:t>á</w:t>
      </w:r>
      <w:r>
        <w:t>nte</w:t>
      </w:r>
      <w:r w:rsidR="00A15600">
        <w:t>le</w:t>
      </w:r>
      <w:r>
        <w:t xml:space="preserve"> el cuello para que la boca, laringe y tráquea </w:t>
      </w:r>
      <w:r w:rsidR="00500904">
        <w:t>queden alineadas.</w:t>
      </w:r>
    </w:p>
    <w:p w14:paraId="7998F322" w14:textId="1D4609CB" w:rsidR="00500904" w:rsidRDefault="00A15600" w:rsidP="00500904">
      <w:pPr>
        <w:pStyle w:val="Prrafodelista"/>
        <w:numPr>
          <w:ilvl w:val="0"/>
          <w:numId w:val="21"/>
        </w:numPr>
        <w:jc w:val="both"/>
      </w:pPr>
      <w:r>
        <w:t xml:space="preserve">Párese </w:t>
      </w:r>
      <w:r w:rsidR="00BF2594">
        <w:t>detrás de la cabeza del simulador, luego insert</w:t>
      </w:r>
      <w:r>
        <w:t>e</w:t>
      </w:r>
      <w:r w:rsidR="00BF2594">
        <w:t xml:space="preserve"> el laringoscopio en la boca abierta, introduc</w:t>
      </w:r>
      <w:r w:rsidR="00500904">
        <w:t>iendo e</w:t>
      </w:r>
      <w:r w:rsidR="00BF2594">
        <w:t>l tubo hasta la raíz de la lengua</w:t>
      </w:r>
      <w:r w:rsidR="00500904">
        <w:t xml:space="preserve">. </w:t>
      </w:r>
    </w:p>
    <w:p w14:paraId="24AF0B01" w14:textId="7328AF60" w:rsidR="00BF2594" w:rsidRDefault="00500904" w:rsidP="00500904">
      <w:pPr>
        <w:pStyle w:val="Prrafodelista"/>
        <w:numPr>
          <w:ilvl w:val="0"/>
          <w:numId w:val="21"/>
        </w:numPr>
        <w:jc w:val="both"/>
      </w:pPr>
      <w:r>
        <w:t>P</w:t>
      </w:r>
      <w:r w:rsidR="00BF2594">
        <w:t>osteriormente levante un poco el laringoscopio hacia adelante</w:t>
      </w:r>
      <w:r w:rsidR="005772F2">
        <w:t>, lo que de</w:t>
      </w:r>
      <w:r w:rsidR="00A15600">
        <w:t>bería</w:t>
      </w:r>
      <w:r w:rsidR="00BF2594">
        <w:t xml:space="preserve"> </w:t>
      </w:r>
      <w:r w:rsidR="005772F2">
        <w:t xml:space="preserve">descubrir </w:t>
      </w:r>
      <w:r w:rsidR="00BF2594">
        <w:t>la glotis.</w:t>
      </w:r>
    </w:p>
    <w:p w14:paraId="0C4467B6" w14:textId="6AB29C25" w:rsidR="00A15600" w:rsidRDefault="00BF2594" w:rsidP="00500904">
      <w:pPr>
        <w:pStyle w:val="Prrafodelista"/>
        <w:numPr>
          <w:ilvl w:val="0"/>
          <w:numId w:val="21"/>
        </w:numPr>
        <w:jc w:val="both"/>
      </w:pPr>
      <w:r>
        <w:t>Con la glotis expuesta</w:t>
      </w:r>
      <w:r w:rsidR="00A15600">
        <w:t>,</w:t>
      </w:r>
      <w:r>
        <w:t xml:space="preserve"> </w:t>
      </w:r>
      <w:r w:rsidR="005772F2">
        <w:t xml:space="preserve">use su otra mano para </w:t>
      </w:r>
      <w:r>
        <w:t>insert</w:t>
      </w:r>
      <w:r w:rsidR="005772F2">
        <w:t>ar</w:t>
      </w:r>
      <w:r>
        <w:t xml:space="preserve"> el tubo con una profundidad de 1 cm. </w:t>
      </w:r>
    </w:p>
    <w:p w14:paraId="6A45E367" w14:textId="0EE8990E" w:rsidR="00BF2594" w:rsidRDefault="00BF2594" w:rsidP="00500904">
      <w:pPr>
        <w:pStyle w:val="Prrafodelista"/>
        <w:numPr>
          <w:ilvl w:val="0"/>
          <w:numId w:val="21"/>
        </w:numPr>
        <w:jc w:val="both"/>
      </w:pPr>
      <w:r>
        <w:t>Luego gire el tubo suavemente hacia adelante. La profundidad final es de 4 cm para adultos y de 2 cm para niños.</w:t>
      </w:r>
    </w:p>
    <w:p w14:paraId="1631CF8C" w14:textId="776530A1" w:rsidR="00BF2594" w:rsidRDefault="00BF2594" w:rsidP="00A15600">
      <w:pPr>
        <w:pStyle w:val="Prrafodelista"/>
        <w:numPr>
          <w:ilvl w:val="0"/>
          <w:numId w:val="21"/>
        </w:numPr>
        <w:jc w:val="both"/>
      </w:pPr>
      <w:r>
        <w:t>Podrá insertar un protector bucal alrededor del tubo para proteger los dientes antes de quitar el laringoscopio</w:t>
      </w:r>
    </w:p>
    <w:p w14:paraId="0FF3DB45" w14:textId="258A3F35" w:rsidR="00BF2594" w:rsidRDefault="00BF2594" w:rsidP="00A15600">
      <w:pPr>
        <w:pStyle w:val="Prrafodelista"/>
        <w:numPr>
          <w:ilvl w:val="0"/>
          <w:numId w:val="21"/>
        </w:numPr>
        <w:jc w:val="both"/>
      </w:pPr>
      <w:r>
        <w:t>Conect</w:t>
      </w:r>
      <w:r w:rsidR="00A15600">
        <w:t>e</w:t>
      </w:r>
      <w:r>
        <w:t xml:space="preserve"> un </w:t>
      </w:r>
      <w:r w:rsidR="00A15600">
        <w:t>AMBU</w:t>
      </w:r>
      <w:r>
        <w:t xml:space="preserve"> al tubo</w:t>
      </w:r>
      <w:r w:rsidR="00A15600">
        <w:t xml:space="preserve"> y l</w:t>
      </w:r>
      <w:r>
        <w:t>uego com</w:t>
      </w:r>
      <w:r w:rsidR="00A15600">
        <w:t xml:space="preserve">ience </w:t>
      </w:r>
      <w:r>
        <w:t>con la ventilación</w:t>
      </w:r>
    </w:p>
    <w:p w14:paraId="33FB06E2" w14:textId="08EB2E4E" w:rsidR="00A15600" w:rsidRDefault="00BF2594" w:rsidP="00A15600">
      <w:pPr>
        <w:pStyle w:val="Prrafodelista"/>
        <w:numPr>
          <w:ilvl w:val="0"/>
          <w:numId w:val="21"/>
        </w:numPr>
        <w:jc w:val="both"/>
      </w:pPr>
      <w:r>
        <w:lastRenderedPageBreak/>
        <w:t>Si todo el procedimiento finalizó correctamente, el dispositivo eléctrico emitirá un</w:t>
      </w:r>
      <w:r w:rsidR="008A646A">
        <w:t xml:space="preserve"> bip</w:t>
      </w:r>
      <w:r>
        <w:t xml:space="preserve"> y la luz verde quedará encendida, los pulmones se expandirían al hacer </w:t>
      </w:r>
      <w:r w:rsidR="00A15600">
        <w:t xml:space="preserve">cada insuflación </w:t>
      </w:r>
      <w:r>
        <w:t xml:space="preserve">ventilación. </w:t>
      </w:r>
    </w:p>
    <w:p w14:paraId="0D1C85B0" w14:textId="77777777" w:rsidR="00A15600" w:rsidRDefault="00BF2594" w:rsidP="00A15600">
      <w:pPr>
        <w:pStyle w:val="Prrafodelista"/>
        <w:numPr>
          <w:ilvl w:val="0"/>
          <w:numId w:val="21"/>
        </w:numPr>
        <w:jc w:val="both"/>
      </w:pPr>
      <w:r>
        <w:t>Si inserta el tubo en el esófago, el estómago se expandirá durante la ventilación</w:t>
      </w:r>
      <w:r w:rsidR="00A15600">
        <w:t xml:space="preserve"> y </w:t>
      </w:r>
      <w:r>
        <w:t xml:space="preserve">el dispositivo electrónico hará sonar una alarma, </w:t>
      </w:r>
      <w:r w:rsidR="00A15600">
        <w:t>dejando encendida una luz naranja.</w:t>
      </w:r>
    </w:p>
    <w:p w14:paraId="528F7641" w14:textId="4B08782D" w:rsidR="00BF2594" w:rsidRDefault="00BF2594" w:rsidP="00A15600">
      <w:pPr>
        <w:pStyle w:val="Prrafodelista"/>
        <w:numPr>
          <w:ilvl w:val="0"/>
          <w:numId w:val="21"/>
        </w:numPr>
        <w:jc w:val="both"/>
      </w:pPr>
      <w:r>
        <w:t xml:space="preserve">Después que el tubo </w:t>
      </w:r>
      <w:r w:rsidR="00A15600">
        <w:t xml:space="preserve">haya </w:t>
      </w:r>
      <w:r>
        <w:t>ingres</w:t>
      </w:r>
      <w:r w:rsidR="00A15600">
        <w:t>ado</w:t>
      </w:r>
      <w:r>
        <w:t xml:space="preserve"> en la tráquea, use una cinta para fijarlo</w:t>
      </w:r>
      <w:r w:rsidR="00A15600">
        <w:t>.</w:t>
      </w:r>
    </w:p>
    <w:p w14:paraId="64B871DB" w14:textId="23DF0DC9" w:rsidR="00BF2594" w:rsidRDefault="00A15600" w:rsidP="00A15600">
      <w:pPr>
        <w:pStyle w:val="Prrafodelista"/>
        <w:numPr>
          <w:ilvl w:val="0"/>
          <w:numId w:val="21"/>
        </w:numPr>
        <w:jc w:val="both"/>
      </w:pPr>
      <w:r>
        <w:t xml:space="preserve">Inyecte aire en la bolsa del tubo con </w:t>
      </w:r>
      <w:r w:rsidR="00BF2594">
        <w:t>una jeringa para fijarlo firmemente a la pared traqueal</w:t>
      </w:r>
      <w:r>
        <w:t xml:space="preserve">. Esto es </w:t>
      </w:r>
      <w:r w:rsidR="00BF2594">
        <w:t>necesario para proteger a la tráquea de vómitos o excreción esofágica.</w:t>
      </w:r>
    </w:p>
    <w:p w14:paraId="12F4BB06" w14:textId="15193F5A" w:rsidR="00BF2594" w:rsidRDefault="00A15600" w:rsidP="00A15600">
      <w:pPr>
        <w:pStyle w:val="Prrafodelista"/>
        <w:numPr>
          <w:ilvl w:val="0"/>
          <w:numId w:val="21"/>
        </w:numPr>
        <w:jc w:val="both"/>
      </w:pPr>
      <w:r>
        <w:t xml:space="preserve">Al finalizar </w:t>
      </w:r>
      <w:r w:rsidR="00BF2594">
        <w:t>la práctica, use la jeringa para vaciar de aire la bolsa del tubo</w:t>
      </w:r>
      <w:r>
        <w:t xml:space="preserve"> y</w:t>
      </w:r>
      <w:r w:rsidR="00BF2594">
        <w:t xml:space="preserve"> luego </w:t>
      </w:r>
      <w:r w:rsidR="008A646A">
        <w:t xml:space="preserve">retírelo </w:t>
      </w:r>
      <w:r w:rsidR="00BF2594">
        <w:t>de la cavidad bucal suavemente.</w:t>
      </w:r>
    </w:p>
    <w:p w14:paraId="51B78E33" w14:textId="7A9BD412" w:rsidR="00BF2594" w:rsidRDefault="00BF2594" w:rsidP="00A15600">
      <w:pPr>
        <w:pStyle w:val="Prrafodelista"/>
        <w:numPr>
          <w:ilvl w:val="0"/>
          <w:numId w:val="21"/>
        </w:numPr>
        <w:jc w:val="both"/>
      </w:pPr>
      <w:r>
        <w:t xml:space="preserve">Si </w:t>
      </w:r>
      <w:r w:rsidR="00A15600">
        <w:t xml:space="preserve">una maniobra de </w:t>
      </w:r>
      <w:r>
        <w:t xml:space="preserve">intubación incorrecta hace que los dientes reciban una presión </w:t>
      </w:r>
      <w:r w:rsidR="00A15600">
        <w:t xml:space="preserve">que podría dañarlos, </w:t>
      </w:r>
      <w:r>
        <w:t xml:space="preserve">el dispositivo electrónico </w:t>
      </w:r>
      <w:r w:rsidR="00A15600">
        <w:t>emitirá un pitido para hacérselo saber</w:t>
      </w:r>
      <w:r>
        <w:t>.</w:t>
      </w:r>
    </w:p>
    <w:p w14:paraId="1C857CB1" w14:textId="10C604AD" w:rsidR="00BF2594" w:rsidRDefault="00BF2594" w:rsidP="00802A93">
      <w:pPr>
        <w:pStyle w:val="Ttulo3"/>
      </w:pPr>
      <w:r>
        <w:t xml:space="preserve">Intubación </w:t>
      </w:r>
      <w:r w:rsidR="00951ECB">
        <w:t>Nasotraqueal</w:t>
      </w:r>
    </w:p>
    <w:p w14:paraId="480D55E3" w14:textId="2E938184" w:rsidR="00BF2594" w:rsidRDefault="00BF2594" w:rsidP="008A646A">
      <w:pPr>
        <w:pStyle w:val="Prrafodelista"/>
        <w:numPr>
          <w:ilvl w:val="0"/>
          <w:numId w:val="24"/>
        </w:numPr>
        <w:jc w:val="both"/>
      </w:pPr>
      <w:r>
        <w:t>El tubo se inserta desde la fosa nasal y pasa a través de las coanas y del meato nasal inferior, luego a la cavidad faríngea. La secuencia</w:t>
      </w:r>
      <w:r w:rsidR="00802A93">
        <w:t xml:space="preserve"> que sigue</w:t>
      </w:r>
      <w:r>
        <w:t xml:space="preserve"> es exactamente la misma que </w:t>
      </w:r>
      <w:r w:rsidR="00802A93">
        <w:t xml:space="preserve">la descripta para </w:t>
      </w:r>
      <w:r>
        <w:t>la cavidad oral.</w:t>
      </w:r>
    </w:p>
    <w:p w14:paraId="44602F9D" w14:textId="77777777" w:rsidR="00BF2594" w:rsidRDefault="00BF2594" w:rsidP="00802A93">
      <w:pPr>
        <w:pStyle w:val="Ttulo2"/>
      </w:pPr>
      <w:r>
        <w:t>Mantenimiento y almacenamiento</w:t>
      </w:r>
    </w:p>
    <w:p w14:paraId="390F6C15" w14:textId="226F2B3F" w:rsidR="00BF2594" w:rsidRDefault="00BF2594" w:rsidP="00802A93">
      <w:pPr>
        <w:pStyle w:val="Prrafodelista"/>
        <w:numPr>
          <w:ilvl w:val="0"/>
          <w:numId w:val="19"/>
        </w:numPr>
        <w:ind w:left="360"/>
        <w:jc w:val="both"/>
      </w:pPr>
      <w:r>
        <w:t>Para usar el simulador deberá lubricar los extremos anteriores del tubo y del laringoscopio</w:t>
      </w:r>
      <w:r w:rsidR="00802A93">
        <w:t xml:space="preserve">. Limpie </w:t>
      </w:r>
      <w:r>
        <w:t xml:space="preserve">el lubricante después de </w:t>
      </w:r>
      <w:r w:rsidR="00802A93">
        <w:t>terminar cada práctica.</w:t>
      </w:r>
    </w:p>
    <w:p w14:paraId="1FB23780" w14:textId="02F44BD1" w:rsidR="00BF2594" w:rsidRDefault="00802A93" w:rsidP="00802A93">
      <w:pPr>
        <w:pStyle w:val="Prrafodelista"/>
        <w:numPr>
          <w:ilvl w:val="0"/>
          <w:numId w:val="19"/>
        </w:numPr>
        <w:ind w:left="360"/>
        <w:jc w:val="both"/>
      </w:pPr>
      <w:r>
        <w:t xml:space="preserve">Puede </w:t>
      </w:r>
      <w:r w:rsidR="00BF2594">
        <w:t>usar agua jabonosa para limpiar la suciedad general en la piel del simulador,</w:t>
      </w:r>
      <w:r>
        <w:t xml:space="preserve"> pero siempre</w:t>
      </w:r>
      <w:r w:rsidR="00BF2594">
        <w:t xml:space="preserve"> ma</w:t>
      </w:r>
      <w:r>
        <w:t>n</w:t>
      </w:r>
      <w:r w:rsidR="00BF2594">
        <w:t>teniendo el modelo alejado de cualquier ácido, álcali o líquido oxidante.</w:t>
      </w:r>
    </w:p>
    <w:p w14:paraId="1307E31F" w14:textId="16FA994A" w:rsidR="00BF2594" w:rsidRDefault="00BF2594" w:rsidP="00802A93">
      <w:pPr>
        <w:pStyle w:val="Prrafodelista"/>
        <w:numPr>
          <w:ilvl w:val="0"/>
          <w:numId w:val="23"/>
        </w:numPr>
        <w:ind w:left="360"/>
        <w:jc w:val="both"/>
      </w:pPr>
      <w:r>
        <w:t xml:space="preserve">Después de la práctica, coloque el modelo en un lugar seco y ventilado. El almacenamiento en un lugar húmedo y expuesto a la luz </w:t>
      </w:r>
      <w:r w:rsidR="00802A93">
        <w:t xml:space="preserve">solar afectará </w:t>
      </w:r>
      <w:r>
        <w:t xml:space="preserve">severamente </w:t>
      </w:r>
      <w:r w:rsidR="00802A93">
        <w:t xml:space="preserve">el estado </w:t>
      </w:r>
      <w:r>
        <w:t>del modelo.</w:t>
      </w:r>
    </w:p>
    <w:p w14:paraId="26D76488" w14:textId="15F9CFE6" w:rsidR="006E015F" w:rsidRDefault="006E015F" w:rsidP="00802A93">
      <w:pPr>
        <w:pStyle w:val="Prrafodelista"/>
        <w:numPr>
          <w:ilvl w:val="0"/>
          <w:numId w:val="23"/>
        </w:numPr>
        <w:ind w:left="360"/>
        <w:jc w:val="both"/>
      </w:pPr>
      <w:r>
        <w:t>No envuelva al simulador en papel impreso u otros materiales que puedan transferirle su tinta y mancharlo.</w:t>
      </w:r>
    </w:p>
    <w:p w14:paraId="2BA95BA2" w14:textId="7E8D8DB0" w:rsidR="006E015F" w:rsidRDefault="006E015F" w:rsidP="00802A93">
      <w:pPr>
        <w:pStyle w:val="Prrafodelista"/>
        <w:numPr>
          <w:ilvl w:val="0"/>
          <w:numId w:val="23"/>
        </w:numPr>
        <w:ind w:left="360"/>
        <w:jc w:val="both"/>
      </w:pPr>
      <w:r>
        <w:t>No use líquidos de limpieza que tengan colorantes. Use detergente neutro. Para dejarle una mejor sensación al tacto, podrá espolvorear al simulador con talco.</w:t>
      </w:r>
    </w:p>
    <w:p w14:paraId="1B886D47" w14:textId="22D628DD" w:rsidR="006E015F" w:rsidRDefault="006E015F" w:rsidP="00802A93">
      <w:pPr>
        <w:pStyle w:val="Prrafodelista"/>
        <w:numPr>
          <w:ilvl w:val="0"/>
          <w:numId w:val="23"/>
        </w:numPr>
        <w:ind w:left="360"/>
        <w:jc w:val="both"/>
      </w:pPr>
      <w:r>
        <w:t>No lo deje a la intemperie, bajo los rayos del sol ni en lugares húmedos con condensación.</w:t>
      </w:r>
    </w:p>
    <w:p w14:paraId="47AB7BC6" w14:textId="77777777" w:rsidR="00802A93" w:rsidRPr="00802A93" w:rsidRDefault="00802A93" w:rsidP="00802A93">
      <w:pPr>
        <w:pStyle w:val="Ttulo2"/>
      </w:pPr>
      <w:r w:rsidRPr="00802A93">
        <w:t>Lista de control de stock</w:t>
      </w:r>
    </w:p>
    <w:p w14:paraId="42778D1C" w14:textId="711C2FFE" w:rsidR="00BF2594" w:rsidRPr="00802A93" w:rsidRDefault="00BF2594" w:rsidP="00802A93">
      <w:pPr>
        <w:pStyle w:val="Prrafodelista"/>
        <w:numPr>
          <w:ilvl w:val="0"/>
          <w:numId w:val="23"/>
        </w:numPr>
        <w:jc w:val="both"/>
      </w:pPr>
      <w:r w:rsidRPr="00802A93">
        <w:t>Simulador</w:t>
      </w:r>
    </w:p>
    <w:p w14:paraId="7F6D490E" w14:textId="4B4AE16B" w:rsidR="00BF2594" w:rsidRPr="00802A93" w:rsidRDefault="00BF2594" w:rsidP="00802A93">
      <w:pPr>
        <w:pStyle w:val="Prrafodelista"/>
        <w:numPr>
          <w:ilvl w:val="0"/>
          <w:numId w:val="23"/>
        </w:numPr>
        <w:jc w:val="both"/>
        <w:rPr>
          <w:lang w:val="en-US"/>
        </w:rPr>
      </w:pPr>
      <w:r w:rsidRPr="00802A93">
        <w:rPr>
          <w:lang w:val="en-US"/>
        </w:rPr>
        <w:t>Tubo traqueal</w:t>
      </w:r>
    </w:p>
    <w:p w14:paraId="1E988EC8" w14:textId="01B16570" w:rsidR="00BF2594" w:rsidRDefault="00BF2594" w:rsidP="00802A93">
      <w:pPr>
        <w:pStyle w:val="Prrafodelista"/>
        <w:numPr>
          <w:ilvl w:val="0"/>
          <w:numId w:val="23"/>
        </w:numPr>
        <w:jc w:val="both"/>
      </w:pPr>
      <w:r>
        <w:t>Caja de transporte</w:t>
      </w:r>
    </w:p>
    <w:p w14:paraId="5DAA4953" w14:textId="1CA5D99D" w:rsidR="00BF2594" w:rsidRDefault="00BF2594" w:rsidP="00802A93">
      <w:pPr>
        <w:pStyle w:val="Prrafodelista"/>
        <w:numPr>
          <w:ilvl w:val="0"/>
          <w:numId w:val="23"/>
        </w:numPr>
        <w:jc w:val="both"/>
      </w:pPr>
      <w:r>
        <w:t>Jeringa</w:t>
      </w:r>
    </w:p>
    <w:p w14:paraId="219A22C5" w14:textId="429E28F1" w:rsidR="008A646A" w:rsidRDefault="008A646A" w:rsidP="00802A93">
      <w:pPr>
        <w:pStyle w:val="Prrafodelista"/>
        <w:numPr>
          <w:ilvl w:val="0"/>
          <w:numId w:val="23"/>
        </w:numPr>
        <w:jc w:val="both"/>
      </w:pPr>
      <w:r>
        <w:t>Fuente 12V 1A</w:t>
      </w:r>
    </w:p>
    <w:p w14:paraId="68CBD79B" w14:textId="10193BA9" w:rsidR="00BF2594" w:rsidRDefault="00BF2594" w:rsidP="00802A93">
      <w:pPr>
        <w:pStyle w:val="Prrafodelista"/>
        <w:numPr>
          <w:ilvl w:val="0"/>
          <w:numId w:val="23"/>
        </w:numPr>
        <w:jc w:val="both"/>
      </w:pPr>
      <w:r>
        <w:t>Manual de uso</w:t>
      </w:r>
    </w:p>
    <w:p w14:paraId="6F1B4912" w14:textId="77777777" w:rsidR="00BF2594" w:rsidRDefault="00BF2594" w:rsidP="00500904">
      <w:pPr>
        <w:jc w:val="both"/>
      </w:pPr>
    </w:p>
    <w:p w14:paraId="599D833D" w14:textId="77777777" w:rsidR="00BF2594" w:rsidRPr="00BF2594" w:rsidRDefault="00BF2594" w:rsidP="00500904">
      <w:pPr>
        <w:jc w:val="both"/>
      </w:pPr>
    </w:p>
    <w:sectPr w:rsidR="00BF2594" w:rsidRPr="00BF2594" w:rsidSect="00F34C41">
      <w:headerReference w:type="default" r:id="rId10"/>
      <w:footerReference w:type="default" r:id="rId11"/>
      <w:pgSz w:w="11906" w:h="16838"/>
      <w:pgMar w:top="1985" w:right="709" w:bottom="992" w:left="1134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A6D6A" w14:textId="77777777" w:rsidR="00165F9D" w:rsidRDefault="00165F9D" w:rsidP="00E95877">
      <w:r>
        <w:separator/>
      </w:r>
    </w:p>
  </w:endnote>
  <w:endnote w:type="continuationSeparator" w:id="0">
    <w:p w14:paraId="18CFAEE2" w14:textId="77777777" w:rsidR="00165F9D" w:rsidRDefault="00165F9D" w:rsidP="00E95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0DF3E" w14:textId="77777777" w:rsidR="00165F9D" w:rsidRPr="00CA5ABF" w:rsidRDefault="00165F9D" w:rsidP="00CA5ABF">
    <w:pPr>
      <w:pStyle w:val="PieTecnoEduSup"/>
    </w:pPr>
    <w:r w:rsidRPr="00CA5ABF">
      <w:t>Av. José Javier Díaz 429 Bº Iponá</w:t>
    </w:r>
    <w:r w:rsidRPr="00CA5ABF">
      <w:tab/>
    </w:r>
    <w:r w:rsidRPr="00CA5ABF">
      <w:tab/>
      <w:t>Telefax (+54) (0) (351) 461 7007 (líneas rotativas)</w:t>
    </w:r>
  </w:p>
  <w:p w14:paraId="5C012111" w14:textId="77777777" w:rsidR="00165F9D" w:rsidRPr="002541D4" w:rsidRDefault="00165F9D" w:rsidP="00CA5ABF">
    <w:pPr>
      <w:pStyle w:val="PIeTecnoeduInf"/>
    </w:pPr>
    <w:r w:rsidRPr="00023583">
      <w:rPr>
        <w:smallCaps/>
      </w:rPr>
      <w:t xml:space="preserve"> (X5016BHE)Córdoba </w:t>
    </w:r>
    <w:r>
      <w:rPr>
        <w:smallCaps/>
      </w:rPr>
      <w:t>–</w:t>
    </w:r>
    <w:r w:rsidRPr="00023583">
      <w:rPr>
        <w:smallCaps/>
      </w:rPr>
      <w:t xml:space="preserve"> Argentina</w:t>
    </w:r>
    <w:r>
      <w:rPr>
        <w:smallCaps/>
      </w:rPr>
      <w:tab/>
    </w:r>
    <w:r w:rsidRPr="002541D4">
      <w:fldChar w:fldCharType="begin"/>
    </w:r>
    <w:r w:rsidRPr="002541D4">
      <w:instrText>PAGE   \* MERGEFORMAT</w:instrText>
    </w:r>
    <w:r w:rsidRPr="002541D4">
      <w:fldChar w:fldCharType="separate"/>
    </w:r>
    <w:r w:rsidRPr="00CA5ABF">
      <w:rPr>
        <w:noProof/>
        <w:lang w:val="es-ES"/>
      </w:rPr>
      <w:t>1</w:t>
    </w:r>
    <w:r w:rsidRPr="002541D4">
      <w:fldChar w:fldCharType="end"/>
    </w:r>
    <w:r>
      <w:tab/>
    </w:r>
    <w:hyperlink r:id="rId1" w:history="1">
      <w:r w:rsidRPr="002541D4">
        <w:rPr>
          <w:rStyle w:val="Hipervnculo"/>
        </w:rPr>
        <w:t>info@tecnoedu.com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9B0C6" w14:textId="77777777" w:rsidR="00165F9D" w:rsidRDefault="00165F9D" w:rsidP="00E95877">
      <w:r>
        <w:separator/>
      </w:r>
    </w:p>
  </w:footnote>
  <w:footnote w:type="continuationSeparator" w:id="0">
    <w:p w14:paraId="0ABE9F1D" w14:textId="77777777" w:rsidR="00165F9D" w:rsidRDefault="00165F9D" w:rsidP="00E95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2B74D" w14:textId="77777777" w:rsidR="00165F9D" w:rsidRPr="00D94EE5" w:rsidRDefault="00165F9D" w:rsidP="00F34C41">
    <w:pPr>
      <w:pStyle w:val="Encabezado"/>
      <w:tabs>
        <w:tab w:val="clear" w:pos="4252"/>
        <w:tab w:val="center" w:pos="4820"/>
      </w:tabs>
      <w:jc w:val="center"/>
      <w:rPr>
        <w:szCs w:val="20"/>
      </w:rPr>
    </w:pPr>
    <w:r w:rsidRPr="00D94EE5">
      <w:rPr>
        <w:noProof/>
        <w:szCs w:val="20"/>
        <w:lang w:eastAsia="es-AR"/>
      </w:rPr>
      <w:drawing>
        <wp:anchor distT="0" distB="0" distL="114300" distR="114300" simplePos="0" relativeHeight="251658240" behindDoc="0" locked="0" layoutInCell="1" allowOverlap="1" wp14:anchorId="41905762" wp14:editId="597531A0">
          <wp:simplePos x="0" y="0"/>
          <wp:positionH relativeFrom="page">
            <wp:align>center</wp:align>
          </wp:positionH>
          <wp:positionV relativeFrom="page">
            <wp:posOffset>313690</wp:posOffset>
          </wp:positionV>
          <wp:extent cx="7041600" cy="788400"/>
          <wp:effectExtent l="0" t="0" r="0" b="0"/>
          <wp:wrapTopAndBottom/>
          <wp:docPr id="48" name="Imagen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Word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1600" cy="7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1FF4"/>
    <w:multiLevelType w:val="hybridMultilevel"/>
    <w:tmpl w:val="6FB26AF4"/>
    <w:lvl w:ilvl="0" w:tplc="62B65C4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25" w:hanging="360"/>
      </w:pPr>
    </w:lvl>
    <w:lvl w:ilvl="2" w:tplc="2C0A001B" w:tentative="1">
      <w:start w:val="1"/>
      <w:numFmt w:val="lowerRoman"/>
      <w:lvlText w:val="%3."/>
      <w:lvlJc w:val="right"/>
      <w:pPr>
        <w:ind w:left="2145" w:hanging="180"/>
      </w:pPr>
    </w:lvl>
    <w:lvl w:ilvl="3" w:tplc="2C0A000F" w:tentative="1">
      <w:start w:val="1"/>
      <w:numFmt w:val="decimal"/>
      <w:lvlText w:val="%4."/>
      <w:lvlJc w:val="left"/>
      <w:pPr>
        <w:ind w:left="2865" w:hanging="360"/>
      </w:pPr>
    </w:lvl>
    <w:lvl w:ilvl="4" w:tplc="2C0A0019" w:tentative="1">
      <w:start w:val="1"/>
      <w:numFmt w:val="lowerLetter"/>
      <w:lvlText w:val="%5."/>
      <w:lvlJc w:val="left"/>
      <w:pPr>
        <w:ind w:left="3585" w:hanging="360"/>
      </w:pPr>
    </w:lvl>
    <w:lvl w:ilvl="5" w:tplc="2C0A001B" w:tentative="1">
      <w:start w:val="1"/>
      <w:numFmt w:val="lowerRoman"/>
      <w:lvlText w:val="%6."/>
      <w:lvlJc w:val="right"/>
      <w:pPr>
        <w:ind w:left="4305" w:hanging="180"/>
      </w:pPr>
    </w:lvl>
    <w:lvl w:ilvl="6" w:tplc="2C0A000F" w:tentative="1">
      <w:start w:val="1"/>
      <w:numFmt w:val="decimal"/>
      <w:lvlText w:val="%7."/>
      <w:lvlJc w:val="left"/>
      <w:pPr>
        <w:ind w:left="5025" w:hanging="360"/>
      </w:pPr>
    </w:lvl>
    <w:lvl w:ilvl="7" w:tplc="2C0A0019" w:tentative="1">
      <w:start w:val="1"/>
      <w:numFmt w:val="lowerLetter"/>
      <w:lvlText w:val="%8."/>
      <w:lvlJc w:val="left"/>
      <w:pPr>
        <w:ind w:left="5745" w:hanging="360"/>
      </w:pPr>
    </w:lvl>
    <w:lvl w:ilvl="8" w:tplc="2C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4A00FA9"/>
    <w:multiLevelType w:val="hybridMultilevel"/>
    <w:tmpl w:val="0820FF0E"/>
    <w:lvl w:ilvl="0" w:tplc="F766AED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13550D"/>
    <w:multiLevelType w:val="hybridMultilevel"/>
    <w:tmpl w:val="30881D8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F765F"/>
    <w:multiLevelType w:val="hybridMultilevel"/>
    <w:tmpl w:val="C9EC1EA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383448"/>
    <w:multiLevelType w:val="hybridMultilevel"/>
    <w:tmpl w:val="04B29806"/>
    <w:lvl w:ilvl="0" w:tplc="1180D03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25" w:hanging="360"/>
      </w:pPr>
    </w:lvl>
    <w:lvl w:ilvl="2" w:tplc="2C0A001B" w:tentative="1">
      <w:start w:val="1"/>
      <w:numFmt w:val="lowerRoman"/>
      <w:lvlText w:val="%3."/>
      <w:lvlJc w:val="right"/>
      <w:pPr>
        <w:ind w:left="2145" w:hanging="180"/>
      </w:pPr>
    </w:lvl>
    <w:lvl w:ilvl="3" w:tplc="2C0A000F" w:tentative="1">
      <w:start w:val="1"/>
      <w:numFmt w:val="decimal"/>
      <w:lvlText w:val="%4."/>
      <w:lvlJc w:val="left"/>
      <w:pPr>
        <w:ind w:left="2865" w:hanging="360"/>
      </w:pPr>
    </w:lvl>
    <w:lvl w:ilvl="4" w:tplc="2C0A0019" w:tentative="1">
      <w:start w:val="1"/>
      <w:numFmt w:val="lowerLetter"/>
      <w:lvlText w:val="%5."/>
      <w:lvlJc w:val="left"/>
      <w:pPr>
        <w:ind w:left="3585" w:hanging="360"/>
      </w:pPr>
    </w:lvl>
    <w:lvl w:ilvl="5" w:tplc="2C0A001B" w:tentative="1">
      <w:start w:val="1"/>
      <w:numFmt w:val="lowerRoman"/>
      <w:lvlText w:val="%6."/>
      <w:lvlJc w:val="right"/>
      <w:pPr>
        <w:ind w:left="4305" w:hanging="180"/>
      </w:pPr>
    </w:lvl>
    <w:lvl w:ilvl="6" w:tplc="2C0A000F" w:tentative="1">
      <w:start w:val="1"/>
      <w:numFmt w:val="decimal"/>
      <w:lvlText w:val="%7."/>
      <w:lvlJc w:val="left"/>
      <w:pPr>
        <w:ind w:left="5025" w:hanging="360"/>
      </w:pPr>
    </w:lvl>
    <w:lvl w:ilvl="7" w:tplc="2C0A0019" w:tentative="1">
      <w:start w:val="1"/>
      <w:numFmt w:val="lowerLetter"/>
      <w:lvlText w:val="%8."/>
      <w:lvlJc w:val="left"/>
      <w:pPr>
        <w:ind w:left="5745" w:hanging="360"/>
      </w:pPr>
    </w:lvl>
    <w:lvl w:ilvl="8" w:tplc="2C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15C860EB"/>
    <w:multiLevelType w:val="hybridMultilevel"/>
    <w:tmpl w:val="67BE492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31C7F"/>
    <w:multiLevelType w:val="hybridMultilevel"/>
    <w:tmpl w:val="58C6F772"/>
    <w:lvl w:ilvl="0" w:tplc="D040A73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25" w:hanging="360"/>
      </w:pPr>
    </w:lvl>
    <w:lvl w:ilvl="2" w:tplc="2C0A001B" w:tentative="1">
      <w:start w:val="1"/>
      <w:numFmt w:val="lowerRoman"/>
      <w:lvlText w:val="%3."/>
      <w:lvlJc w:val="right"/>
      <w:pPr>
        <w:ind w:left="2145" w:hanging="180"/>
      </w:pPr>
    </w:lvl>
    <w:lvl w:ilvl="3" w:tplc="2C0A000F" w:tentative="1">
      <w:start w:val="1"/>
      <w:numFmt w:val="decimal"/>
      <w:lvlText w:val="%4."/>
      <w:lvlJc w:val="left"/>
      <w:pPr>
        <w:ind w:left="2865" w:hanging="360"/>
      </w:pPr>
    </w:lvl>
    <w:lvl w:ilvl="4" w:tplc="2C0A0019" w:tentative="1">
      <w:start w:val="1"/>
      <w:numFmt w:val="lowerLetter"/>
      <w:lvlText w:val="%5."/>
      <w:lvlJc w:val="left"/>
      <w:pPr>
        <w:ind w:left="3585" w:hanging="360"/>
      </w:pPr>
    </w:lvl>
    <w:lvl w:ilvl="5" w:tplc="2C0A001B" w:tentative="1">
      <w:start w:val="1"/>
      <w:numFmt w:val="lowerRoman"/>
      <w:lvlText w:val="%6."/>
      <w:lvlJc w:val="right"/>
      <w:pPr>
        <w:ind w:left="4305" w:hanging="180"/>
      </w:pPr>
    </w:lvl>
    <w:lvl w:ilvl="6" w:tplc="2C0A000F" w:tentative="1">
      <w:start w:val="1"/>
      <w:numFmt w:val="decimal"/>
      <w:lvlText w:val="%7."/>
      <w:lvlJc w:val="left"/>
      <w:pPr>
        <w:ind w:left="5025" w:hanging="360"/>
      </w:pPr>
    </w:lvl>
    <w:lvl w:ilvl="7" w:tplc="2C0A0019" w:tentative="1">
      <w:start w:val="1"/>
      <w:numFmt w:val="lowerLetter"/>
      <w:lvlText w:val="%8."/>
      <w:lvlJc w:val="left"/>
      <w:pPr>
        <w:ind w:left="5745" w:hanging="360"/>
      </w:pPr>
    </w:lvl>
    <w:lvl w:ilvl="8" w:tplc="2C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25F26CB8"/>
    <w:multiLevelType w:val="hybridMultilevel"/>
    <w:tmpl w:val="451EF46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928FF"/>
    <w:multiLevelType w:val="hybridMultilevel"/>
    <w:tmpl w:val="9D509EA2"/>
    <w:lvl w:ilvl="0" w:tplc="3AC0593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31E78"/>
    <w:multiLevelType w:val="hybridMultilevel"/>
    <w:tmpl w:val="81BCA02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11F43"/>
    <w:multiLevelType w:val="multilevel"/>
    <w:tmpl w:val="287A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837F9A"/>
    <w:multiLevelType w:val="hybridMultilevel"/>
    <w:tmpl w:val="91560B8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7174E"/>
    <w:multiLevelType w:val="hybridMultilevel"/>
    <w:tmpl w:val="7BB67F1C"/>
    <w:lvl w:ilvl="0" w:tplc="16A403B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94C1C"/>
    <w:multiLevelType w:val="hybridMultilevel"/>
    <w:tmpl w:val="88D6DBB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F39E4"/>
    <w:multiLevelType w:val="hybridMultilevel"/>
    <w:tmpl w:val="B53AF496"/>
    <w:lvl w:ilvl="0" w:tplc="2DE034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C60A1"/>
    <w:multiLevelType w:val="hybridMultilevel"/>
    <w:tmpl w:val="83B2EA7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F441A9"/>
    <w:multiLevelType w:val="hybridMultilevel"/>
    <w:tmpl w:val="6866A586"/>
    <w:lvl w:ilvl="0" w:tplc="F766AED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DB06D7E"/>
    <w:multiLevelType w:val="hybridMultilevel"/>
    <w:tmpl w:val="17D23EC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1634BF"/>
    <w:multiLevelType w:val="hybridMultilevel"/>
    <w:tmpl w:val="90AC8CB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630441"/>
    <w:multiLevelType w:val="hybridMultilevel"/>
    <w:tmpl w:val="9228AD80"/>
    <w:lvl w:ilvl="0" w:tplc="2C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BDB01C8"/>
    <w:multiLevelType w:val="hybridMultilevel"/>
    <w:tmpl w:val="C2D27A66"/>
    <w:lvl w:ilvl="0" w:tplc="F766AED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5DAF7B0">
      <w:start w:val="11"/>
      <w:numFmt w:val="bullet"/>
      <w:lvlText w:val="-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4CB4E53"/>
    <w:multiLevelType w:val="hybridMultilevel"/>
    <w:tmpl w:val="CB6694C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241F09"/>
    <w:multiLevelType w:val="hybridMultilevel"/>
    <w:tmpl w:val="BEE6F35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B065E9A"/>
    <w:multiLevelType w:val="hybridMultilevel"/>
    <w:tmpl w:val="E678061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1"/>
  </w:num>
  <w:num w:numId="4">
    <w:abstractNumId w:val="17"/>
  </w:num>
  <w:num w:numId="5">
    <w:abstractNumId w:val="7"/>
  </w:num>
  <w:num w:numId="6">
    <w:abstractNumId w:val="4"/>
  </w:num>
  <w:num w:numId="7">
    <w:abstractNumId w:val="0"/>
  </w:num>
  <w:num w:numId="8">
    <w:abstractNumId w:val="6"/>
  </w:num>
  <w:num w:numId="9">
    <w:abstractNumId w:val="11"/>
  </w:num>
  <w:num w:numId="10">
    <w:abstractNumId w:val="14"/>
  </w:num>
  <w:num w:numId="11">
    <w:abstractNumId w:val="13"/>
  </w:num>
  <w:num w:numId="12">
    <w:abstractNumId w:val="8"/>
  </w:num>
  <w:num w:numId="13">
    <w:abstractNumId w:val="15"/>
  </w:num>
  <w:num w:numId="14">
    <w:abstractNumId w:val="12"/>
  </w:num>
  <w:num w:numId="15">
    <w:abstractNumId w:val="18"/>
  </w:num>
  <w:num w:numId="16">
    <w:abstractNumId w:val="23"/>
  </w:num>
  <w:num w:numId="17">
    <w:abstractNumId w:val="22"/>
  </w:num>
  <w:num w:numId="18">
    <w:abstractNumId w:val="3"/>
  </w:num>
  <w:num w:numId="19">
    <w:abstractNumId w:val="16"/>
  </w:num>
  <w:num w:numId="20">
    <w:abstractNumId w:val="2"/>
  </w:num>
  <w:num w:numId="21">
    <w:abstractNumId w:val="9"/>
  </w:num>
  <w:num w:numId="22">
    <w:abstractNumId w:val="19"/>
  </w:num>
  <w:num w:numId="23">
    <w:abstractNumId w:val="20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393"/>
    <w:rsid w:val="0000472E"/>
    <w:rsid w:val="00023583"/>
    <w:rsid w:val="000255B9"/>
    <w:rsid w:val="0003537D"/>
    <w:rsid w:val="00056262"/>
    <w:rsid w:val="00095B7F"/>
    <w:rsid w:val="000B08DE"/>
    <w:rsid w:val="000D424D"/>
    <w:rsid w:val="000D7A12"/>
    <w:rsid w:val="000E4267"/>
    <w:rsid w:val="00165F9D"/>
    <w:rsid w:val="001710B6"/>
    <w:rsid w:val="00182221"/>
    <w:rsid w:val="001939EE"/>
    <w:rsid w:val="001D383E"/>
    <w:rsid w:val="001F571D"/>
    <w:rsid w:val="002009B9"/>
    <w:rsid w:val="00204DD2"/>
    <w:rsid w:val="00243497"/>
    <w:rsid w:val="002541D4"/>
    <w:rsid w:val="0027304D"/>
    <w:rsid w:val="002860C4"/>
    <w:rsid w:val="002E5C6B"/>
    <w:rsid w:val="002F261C"/>
    <w:rsid w:val="00314AB9"/>
    <w:rsid w:val="00326E76"/>
    <w:rsid w:val="00342424"/>
    <w:rsid w:val="00366A53"/>
    <w:rsid w:val="00380EF5"/>
    <w:rsid w:val="00390B1A"/>
    <w:rsid w:val="0039504F"/>
    <w:rsid w:val="003B0A6E"/>
    <w:rsid w:val="003C64DC"/>
    <w:rsid w:val="00437B3D"/>
    <w:rsid w:val="00500904"/>
    <w:rsid w:val="00527F45"/>
    <w:rsid w:val="00542F14"/>
    <w:rsid w:val="005772F2"/>
    <w:rsid w:val="005A275F"/>
    <w:rsid w:val="005A7162"/>
    <w:rsid w:val="005D37E2"/>
    <w:rsid w:val="005E791C"/>
    <w:rsid w:val="006230CD"/>
    <w:rsid w:val="006339A3"/>
    <w:rsid w:val="006579EC"/>
    <w:rsid w:val="006E015F"/>
    <w:rsid w:val="007102C1"/>
    <w:rsid w:val="00736D33"/>
    <w:rsid w:val="0079310E"/>
    <w:rsid w:val="007B52CE"/>
    <w:rsid w:val="00802A93"/>
    <w:rsid w:val="0082094B"/>
    <w:rsid w:val="00844FE8"/>
    <w:rsid w:val="008537BB"/>
    <w:rsid w:val="008A646A"/>
    <w:rsid w:val="008B7C4C"/>
    <w:rsid w:val="008D2EF1"/>
    <w:rsid w:val="00913BC1"/>
    <w:rsid w:val="00917458"/>
    <w:rsid w:val="0095163E"/>
    <w:rsid w:val="00951ECB"/>
    <w:rsid w:val="00955D55"/>
    <w:rsid w:val="00956092"/>
    <w:rsid w:val="009569C5"/>
    <w:rsid w:val="0099105A"/>
    <w:rsid w:val="009C3E55"/>
    <w:rsid w:val="009C5D03"/>
    <w:rsid w:val="00A15600"/>
    <w:rsid w:val="00A24447"/>
    <w:rsid w:val="00A453E0"/>
    <w:rsid w:val="00AB35D4"/>
    <w:rsid w:val="00B17D9D"/>
    <w:rsid w:val="00B36015"/>
    <w:rsid w:val="00B46CDA"/>
    <w:rsid w:val="00B510F8"/>
    <w:rsid w:val="00BB7F6E"/>
    <w:rsid w:val="00BE4E27"/>
    <w:rsid w:val="00BE5F45"/>
    <w:rsid w:val="00BF2594"/>
    <w:rsid w:val="00BF30CA"/>
    <w:rsid w:val="00C23686"/>
    <w:rsid w:val="00C400E0"/>
    <w:rsid w:val="00C5695C"/>
    <w:rsid w:val="00C74B5D"/>
    <w:rsid w:val="00C75C78"/>
    <w:rsid w:val="00CA5ABF"/>
    <w:rsid w:val="00CD797F"/>
    <w:rsid w:val="00D94EE5"/>
    <w:rsid w:val="00E95877"/>
    <w:rsid w:val="00EA0393"/>
    <w:rsid w:val="00EA2142"/>
    <w:rsid w:val="00EE032A"/>
    <w:rsid w:val="00F05122"/>
    <w:rsid w:val="00F0652A"/>
    <w:rsid w:val="00F34C41"/>
    <w:rsid w:val="00F534E2"/>
    <w:rsid w:val="00F60B02"/>
    <w:rsid w:val="00FE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46D635A"/>
  <w15:chartTrackingRefBased/>
  <w15:docId w15:val="{F3703754-ED37-4186-B031-4776FD00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393"/>
  </w:style>
  <w:style w:type="paragraph" w:styleId="Ttulo1">
    <w:name w:val="heading 1"/>
    <w:basedOn w:val="Normal"/>
    <w:next w:val="Normal"/>
    <w:link w:val="Ttulo1Car"/>
    <w:uiPriority w:val="9"/>
    <w:qFormat/>
    <w:rsid w:val="000047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D383E"/>
    <w:pPr>
      <w:keepNext/>
      <w:keepLines/>
      <w:spacing w:before="18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047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D38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587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5877"/>
  </w:style>
  <w:style w:type="paragraph" w:styleId="Piedepgina">
    <w:name w:val="footer"/>
    <w:basedOn w:val="Normal"/>
    <w:link w:val="PiedepginaCar"/>
    <w:uiPriority w:val="99"/>
    <w:unhideWhenUsed/>
    <w:rsid w:val="00E9587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5877"/>
  </w:style>
  <w:style w:type="character" w:styleId="Hipervnculo">
    <w:name w:val="Hyperlink"/>
    <w:uiPriority w:val="99"/>
    <w:unhideWhenUsed/>
    <w:rsid w:val="00D94EE5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79E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79EC"/>
    <w:rPr>
      <w:rFonts w:ascii="Segoe UI" w:hAnsi="Segoe UI" w:cs="Segoe UI"/>
      <w:sz w:val="18"/>
      <w:szCs w:val="18"/>
    </w:rPr>
  </w:style>
  <w:style w:type="paragraph" w:customStyle="1" w:styleId="PieTecnoEduSup">
    <w:name w:val="PieTecnoEduSup"/>
    <w:qFormat/>
    <w:rsid w:val="00CA5ABF"/>
    <w:pPr>
      <w:pBdr>
        <w:top w:val="single" w:sz="4" w:space="4" w:color="auto"/>
      </w:pBdr>
      <w:tabs>
        <w:tab w:val="center" w:pos="4820"/>
        <w:tab w:val="right" w:pos="10206"/>
      </w:tabs>
      <w:spacing w:before="120" w:after="0" w:line="240" w:lineRule="auto"/>
      <w:ind w:left="-425" w:right="-142"/>
      <w:jc w:val="both"/>
    </w:pPr>
    <w:rPr>
      <w:rFonts w:ascii="Arial" w:hAnsi="Arial" w:cs="Arial"/>
      <w:smallCaps/>
      <w:sz w:val="18"/>
      <w:szCs w:val="18"/>
    </w:rPr>
  </w:style>
  <w:style w:type="paragraph" w:customStyle="1" w:styleId="PIeTecnoeduInf">
    <w:name w:val="PIeTecnoeduInf"/>
    <w:basedOn w:val="PieTecnoEduSup"/>
    <w:qFormat/>
    <w:rsid w:val="00CA5ABF"/>
    <w:pPr>
      <w:spacing w:before="0"/>
    </w:pPr>
    <w:rPr>
      <w:smallCaps w:val="0"/>
    </w:rPr>
  </w:style>
  <w:style w:type="character" w:customStyle="1" w:styleId="apple-converted-space">
    <w:name w:val="apple-converted-space"/>
    <w:basedOn w:val="Fuentedeprrafopredeter"/>
    <w:rsid w:val="00EA0393"/>
  </w:style>
  <w:style w:type="paragraph" w:styleId="Prrafodelista">
    <w:name w:val="List Paragraph"/>
    <w:basedOn w:val="Normal"/>
    <w:uiPriority w:val="34"/>
    <w:qFormat/>
    <w:rsid w:val="00EA039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047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D38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0472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1D383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Mencinsinresolver">
    <w:name w:val="Unresolved Mention"/>
    <w:basedOn w:val="Fuentedeprrafopredeter"/>
    <w:uiPriority w:val="99"/>
    <w:semiHidden/>
    <w:unhideWhenUsed/>
    <w:rsid w:val="005009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cnoedu.com/Medicina/DMFA5003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ecnoedu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tecnoedu2016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52955-ECC7-4AF7-A486-B3D4A29BF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tecnoedu2016.dotx</Template>
  <TotalTime>5</TotalTime>
  <Pages>2</Pages>
  <Words>678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rmontini</dc:creator>
  <cp:keywords/>
  <dc:description/>
  <cp:lastModifiedBy>sergio</cp:lastModifiedBy>
  <cp:revision>3</cp:revision>
  <cp:lastPrinted>2016-10-07T17:58:00Z</cp:lastPrinted>
  <dcterms:created xsi:type="dcterms:W3CDTF">2020-04-14T22:10:00Z</dcterms:created>
  <dcterms:modified xsi:type="dcterms:W3CDTF">2022-01-31T17:24:00Z</dcterms:modified>
</cp:coreProperties>
</file>