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C181E" w14:textId="0F32E7B4" w:rsidR="009C7BF5" w:rsidRDefault="00FB627E" w:rsidP="00FB627E">
      <w:pPr>
        <w:pStyle w:val="Ttulo1"/>
      </w:pPr>
      <w:r>
        <w:t xml:space="preserve">S110.1 </w:t>
      </w:r>
      <w:r w:rsidRPr="00FB627E">
        <w:t>Brazo de entrenamiento sobre prácticas intravenosas pediátricas</w:t>
      </w:r>
      <w:r w:rsidR="009318ED">
        <w:t xml:space="preserve"> </w:t>
      </w:r>
      <w:r w:rsidRPr="00FB627E">
        <w:t>(accesorio p/el maniquí S110)</w:t>
      </w:r>
      <w:r w:rsidR="00CA5ABF">
        <w:tab/>
      </w:r>
    </w:p>
    <w:p w14:paraId="1F922811" w14:textId="2EEFADD2" w:rsidR="00FB627E" w:rsidRDefault="00F936A4" w:rsidP="00F936A4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445E54" wp14:editId="618D9C05">
            <wp:simplePos x="0" y="0"/>
            <wp:positionH relativeFrom="margin">
              <wp:posOffset>5247005</wp:posOffset>
            </wp:positionH>
            <wp:positionV relativeFrom="paragraph">
              <wp:posOffset>3489960</wp:posOffset>
            </wp:positionV>
            <wp:extent cx="967076" cy="967076"/>
            <wp:effectExtent l="0" t="0" r="5080" b="508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076" cy="967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FD4">
        <w:rPr>
          <w:noProof/>
        </w:rPr>
        <w:drawing>
          <wp:inline distT="0" distB="0" distL="0" distR="0" wp14:anchorId="152C5E5C" wp14:editId="46407032">
            <wp:extent cx="5819784" cy="44005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688" cy="4409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9BE28" w14:textId="711CAE11" w:rsidR="007D1CF5" w:rsidRDefault="007D1CF5" w:rsidP="007D1CF5">
      <w:pPr>
        <w:jc w:val="center"/>
      </w:pPr>
      <w:hyperlink r:id="rId10" w:history="1">
        <w:r w:rsidRPr="00466171">
          <w:rPr>
            <w:rStyle w:val="Hipervnculo"/>
          </w:rPr>
          <w:t>https://tecnoedu.com/Medicina/S1101.php</w:t>
        </w:r>
      </w:hyperlink>
    </w:p>
    <w:p w14:paraId="0C378C51" w14:textId="77777777" w:rsidR="009318ED" w:rsidRDefault="009318ED" w:rsidP="009318ED">
      <w:pPr>
        <w:pStyle w:val="Ttulo2"/>
      </w:pPr>
      <w:r>
        <w:t>Introducción</w:t>
      </w:r>
    </w:p>
    <w:p w14:paraId="4A0EA830" w14:textId="77777777" w:rsidR="009318ED" w:rsidRDefault="009318ED" w:rsidP="009318ED">
      <w:r>
        <w:t>Este brazo es una herramienta para practicar infusiones intravenosas, toma de muestras de sangre e inyecciones intramusculares.</w:t>
      </w:r>
    </w:p>
    <w:p w14:paraId="2F570C16" w14:textId="397768E1" w:rsidR="009318ED" w:rsidRDefault="009318ED" w:rsidP="009318ED">
      <w:r>
        <w:t>Tanto la base del brazo como la mano tienen surcos sobre los que descansan tubos de látex cuya consistencia simula a las de las venas. La cubierta vinílica, traslúcida, plegable y removible simula con fidelidad la textura y comportamiento de la piel.</w:t>
      </w:r>
    </w:p>
    <w:p w14:paraId="1BD62FC7" w14:textId="0FA9A241" w:rsidR="009318ED" w:rsidRDefault="009318ED" w:rsidP="009318ED">
      <w:r>
        <w:t xml:space="preserve">Se </w:t>
      </w:r>
      <w:r w:rsidR="007D1CF5">
        <w:t>presentan</w:t>
      </w:r>
      <w:r>
        <w:t xml:space="preserve"> las venas:</w:t>
      </w:r>
    </w:p>
    <w:p w14:paraId="372E2D9D" w14:textId="0CE24D6A" w:rsidR="009318ED" w:rsidRDefault="009318ED" w:rsidP="009318ED">
      <w:pPr>
        <w:pStyle w:val="Prrafodelista"/>
        <w:numPr>
          <w:ilvl w:val="0"/>
          <w:numId w:val="6"/>
        </w:numPr>
      </w:pPr>
      <w:r>
        <w:t>Cefálica</w:t>
      </w:r>
    </w:p>
    <w:p w14:paraId="60C0949A" w14:textId="4042AD61" w:rsidR="009318ED" w:rsidRDefault="009318ED" w:rsidP="009318ED">
      <w:pPr>
        <w:pStyle w:val="Prrafodelista"/>
        <w:numPr>
          <w:ilvl w:val="0"/>
          <w:numId w:val="6"/>
        </w:numPr>
      </w:pPr>
      <w:r>
        <w:t>Basilica</w:t>
      </w:r>
    </w:p>
    <w:p w14:paraId="590237A8" w14:textId="13ADFC60" w:rsidR="009318ED" w:rsidRDefault="009318ED" w:rsidP="009318ED">
      <w:pPr>
        <w:pStyle w:val="Prrafodelista"/>
        <w:numPr>
          <w:ilvl w:val="0"/>
          <w:numId w:val="6"/>
        </w:numPr>
      </w:pPr>
      <w:r>
        <w:t>Antecubital</w:t>
      </w:r>
    </w:p>
    <w:p w14:paraId="14B7A952" w14:textId="13CC16A4" w:rsidR="009318ED" w:rsidRDefault="009318ED" w:rsidP="009318ED">
      <w:pPr>
        <w:pStyle w:val="Prrafodelista"/>
        <w:numPr>
          <w:ilvl w:val="0"/>
          <w:numId w:val="6"/>
        </w:numPr>
      </w:pPr>
      <w:r>
        <w:t>Radial</w:t>
      </w:r>
    </w:p>
    <w:p w14:paraId="178D4A3A" w14:textId="6AEF3382" w:rsidR="009318ED" w:rsidRDefault="009318ED" w:rsidP="009318ED">
      <w:pPr>
        <w:pStyle w:val="Prrafodelista"/>
        <w:numPr>
          <w:ilvl w:val="0"/>
          <w:numId w:val="6"/>
        </w:numPr>
      </w:pPr>
      <w:r>
        <w:t>Ulnar</w:t>
      </w:r>
    </w:p>
    <w:p w14:paraId="34FF651E" w14:textId="0A7469EA" w:rsidR="009318ED" w:rsidRDefault="009318ED" w:rsidP="009318ED">
      <w:r>
        <w:t xml:space="preserve">La presión </w:t>
      </w:r>
      <w:r w:rsidR="007D1CF5">
        <w:t xml:space="preserve">vernosa </w:t>
      </w:r>
      <w:r>
        <w:t>se puede cambiar utilizando una pera provista, que presuriza todo el sistema. Sin presión alguna y con la bolsa colgada cerca del simulador las venas colapsarán</w:t>
      </w:r>
      <w:r w:rsidR="007D1CF5">
        <w:t>. P</w:t>
      </w:r>
      <w:r>
        <w:t>oniendo el tapón y aplicando presión con la pera cambiarán las condiciones de palpabilidad.</w:t>
      </w:r>
    </w:p>
    <w:p w14:paraId="744E4882" w14:textId="77777777" w:rsidR="009318ED" w:rsidRDefault="009318ED" w:rsidP="009318ED"/>
    <w:p w14:paraId="6B38375B" w14:textId="2C676C7E" w:rsidR="00FE3FD4" w:rsidRDefault="00747E09" w:rsidP="00FE3FD4">
      <w:pPr>
        <w:pStyle w:val="Ttulo2"/>
      </w:pPr>
      <w:r>
        <w:lastRenderedPageBreak/>
        <w:t>Cuidado</w:t>
      </w:r>
    </w:p>
    <w:p w14:paraId="66B08C0D" w14:textId="1EDEFA15" w:rsidR="00FE3FD4" w:rsidRDefault="00FE3FD4" w:rsidP="00747E09">
      <w:pPr>
        <w:pStyle w:val="Prrafodelista"/>
        <w:numPr>
          <w:ilvl w:val="0"/>
          <w:numId w:val="2"/>
        </w:numPr>
      </w:pPr>
      <w:r>
        <w:t xml:space="preserve">Trate el simulador con las mismas precauciones que se usarían con un paciente real. Solo use la sangre simulada provista por Gaumard. Cualquier otra sangre simulada que contenga azúcar o cualquier aditivo puede causar bloqueo y/o interrupción del sistema vascular. </w:t>
      </w:r>
    </w:p>
    <w:p w14:paraId="1DF9C171" w14:textId="181B304B" w:rsidR="00FE3FD4" w:rsidRDefault="00FE3FD4" w:rsidP="00747E09">
      <w:pPr>
        <w:pStyle w:val="Prrafodelista"/>
        <w:numPr>
          <w:ilvl w:val="0"/>
          <w:numId w:val="2"/>
        </w:numPr>
      </w:pPr>
      <w:r>
        <w:t xml:space="preserve">El uso de agujas de calibre menor a 22 reducirá la vida útil de la piel y las venas de los brazos inferiores. </w:t>
      </w:r>
    </w:p>
    <w:p w14:paraId="53542792" w14:textId="350A31DA" w:rsidR="00747E09" w:rsidRDefault="00747E09" w:rsidP="00747E09">
      <w:pPr>
        <w:pStyle w:val="Prrafodelista"/>
        <w:numPr>
          <w:ilvl w:val="0"/>
          <w:numId w:val="2"/>
        </w:numPr>
        <w:tabs>
          <w:tab w:val="clear" w:pos="9979"/>
          <w:tab w:val="right" w:pos="709"/>
        </w:tabs>
      </w:pPr>
      <w:r>
        <w:t>Los bolígrafos</w:t>
      </w:r>
      <w:r w:rsidR="00F936A4">
        <w:t>,</w:t>
      </w:r>
      <w:r>
        <w:t xml:space="preserve"> marcadores </w:t>
      </w:r>
      <w:r w:rsidR="00F936A4">
        <w:t xml:space="preserve">y papeles entintados </w:t>
      </w:r>
      <w:r>
        <w:t xml:space="preserve">tiñen la piel </w:t>
      </w:r>
      <w:r w:rsidRPr="00747E09">
        <w:rPr>
          <w:u w:val="single"/>
        </w:rPr>
        <w:t>de forma permanente</w:t>
      </w:r>
      <w:r>
        <w:t xml:space="preserve">. </w:t>
      </w:r>
    </w:p>
    <w:p w14:paraId="767CDDCB" w14:textId="06838DF5" w:rsidR="00747E09" w:rsidRDefault="00747E09" w:rsidP="00747E09">
      <w:pPr>
        <w:pStyle w:val="Ttulo2"/>
      </w:pPr>
      <w:r>
        <w:t>Limpieza</w:t>
      </w:r>
    </w:p>
    <w:p w14:paraId="6D13E6EC" w14:textId="16B9F1C5" w:rsidR="00747E09" w:rsidRDefault="00747E09" w:rsidP="00747E09">
      <w:pPr>
        <w:pStyle w:val="Prrafodelista"/>
        <w:numPr>
          <w:ilvl w:val="0"/>
          <w:numId w:val="2"/>
        </w:numPr>
      </w:pPr>
      <w:r w:rsidRPr="000B2D6A">
        <w:t xml:space="preserve">Limpie la piel del simulador después de cada sesión de entrenamiento. La piel debe limpiarse con un paño humedecido con jabón líquido para lavar platos diluido y secar completamente. </w:t>
      </w:r>
    </w:p>
    <w:p w14:paraId="2F8EE63E" w14:textId="77777777" w:rsidR="00747E09" w:rsidRDefault="00747E09" w:rsidP="00747E09">
      <w:pPr>
        <w:pStyle w:val="Prrafodelista"/>
        <w:numPr>
          <w:ilvl w:val="0"/>
          <w:numId w:val="2"/>
        </w:numPr>
      </w:pPr>
      <w:r w:rsidRPr="000B2D6A">
        <w:t xml:space="preserve">Elimine todo rastro de lubricante. </w:t>
      </w:r>
    </w:p>
    <w:p w14:paraId="1823B1C4" w14:textId="77777777" w:rsidR="00747E09" w:rsidRDefault="00747E09" w:rsidP="00747E09">
      <w:pPr>
        <w:pStyle w:val="Prrafodelista"/>
        <w:numPr>
          <w:ilvl w:val="0"/>
          <w:numId w:val="2"/>
        </w:numPr>
      </w:pPr>
      <w:r w:rsidRPr="000B2D6A">
        <w:t xml:space="preserve">No limpie con abrasivos fuertes. </w:t>
      </w:r>
    </w:p>
    <w:p w14:paraId="117EC30D" w14:textId="74D24A4F" w:rsidR="00FE3FD4" w:rsidRDefault="00FE3FD4" w:rsidP="00747E09">
      <w:pPr>
        <w:pStyle w:val="Prrafodelista"/>
        <w:numPr>
          <w:ilvl w:val="0"/>
          <w:numId w:val="2"/>
        </w:numPr>
      </w:pPr>
      <w:r>
        <w:t>Después de limpiar y secar el brazo, espolvoréelo ligeramente con talco. Esto mantendrá el brazo de entrenamiento flexible y fácil de usar.</w:t>
      </w:r>
    </w:p>
    <w:p w14:paraId="470D89A3" w14:textId="702BBD39" w:rsidR="00FE3FD4" w:rsidRDefault="00FE3FD4" w:rsidP="00FE3FD4">
      <w:pPr>
        <w:pStyle w:val="Ttulo2"/>
      </w:pPr>
      <w:r w:rsidRPr="00FE3FD4">
        <w:t>Advertencia</w:t>
      </w:r>
      <w:r w:rsidR="00747E09">
        <w:t>s</w:t>
      </w:r>
    </w:p>
    <w:p w14:paraId="6D6609BB" w14:textId="77777777" w:rsidR="00FE3FD4" w:rsidRDefault="00FE3FD4" w:rsidP="00FE3FD4">
      <w:r>
        <w:t>Las tuberías para venas contienen látex que puede causar reacciones alérgicas. Los usuarios alérgicos o sensibles al látex deben evitar el contacto. Suspenda el uso de este producto y busque atención médica si ocurre una reacción alérgica.</w:t>
      </w:r>
    </w:p>
    <w:p w14:paraId="7EBDBA20" w14:textId="0AB5F12B" w:rsidR="00747E09" w:rsidRDefault="00254C7F" w:rsidP="00254C7F">
      <w:pPr>
        <w:pStyle w:val="Ttulo2"/>
      </w:pPr>
      <w:r>
        <w:t>Elementos incluidos</w:t>
      </w:r>
    </w:p>
    <w:p w14:paraId="5123AC3B" w14:textId="5EA975A1" w:rsidR="00254C7F" w:rsidRDefault="00254C7F" w:rsidP="00254C7F">
      <w:pPr>
        <w:pStyle w:val="Prrafodelista"/>
        <w:numPr>
          <w:ilvl w:val="0"/>
          <w:numId w:val="5"/>
        </w:numPr>
      </w:pPr>
      <w:r>
        <w:t>Brazo propiamente dicho, armado con venas, piel, 2 tubos de conexión, 1 de ellos con clamp y pera para presurizar el sistema</w:t>
      </w:r>
    </w:p>
    <w:p w14:paraId="2975B736" w14:textId="21EFFF9B" w:rsidR="00254C7F" w:rsidRDefault="00254C7F" w:rsidP="00254C7F">
      <w:pPr>
        <w:pStyle w:val="Prrafodelista"/>
        <w:numPr>
          <w:ilvl w:val="0"/>
          <w:numId w:val="5"/>
        </w:numPr>
      </w:pPr>
      <w:r>
        <w:t>1 piel de repuesto</w:t>
      </w:r>
    </w:p>
    <w:p w14:paraId="507932DC" w14:textId="1B94AD03" w:rsidR="00254C7F" w:rsidRDefault="00254C7F" w:rsidP="00254C7F">
      <w:pPr>
        <w:pStyle w:val="Prrafodelista"/>
        <w:numPr>
          <w:ilvl w:val="0"/>
          <w:numId w:val="5"/>
        </w:numPr>
      </w:pPr>
      <w:r>
        <w:t>Lubricante siliconado</w:t>
      </w:r>
    </w:p>
    <w:p w14:paraId="4812D6D1" w14:textId="4AFA9CB4" w:rsidR="00254C7F" w:rsidRDefault="00254C7F" w:rsidP="00254C7F">
      <w:pPr>
        <w:pStyle w:val="Prrafodelista"/>
        <w:numPr>
          <w:ilvl w:val="0"/>
          <w:numId w:val="5"/>
        </w:numPr>
      </w:pPr>
      <w:r>
        <w:t>Liofilizado para preparar 4 litros de sangre sintética</w:t>
      </w:r>
    </w:p>
    <w:p w14:paraId="7F8D0A5B" w14:textId="1D2D6455" w:rsidR="00254C7F" w:rsidRDefault="00254C7F" w:rsidP="00254C7F">
      <w:pPr>
        <w:pStyle w:val="Prrafodelista"/>
        <w:numPr>
          <w:ilvl w:val="0"/>
          <w:numId w:val="5"/>
        </w:numPr>
      </w:pPr>
      <w:r>
        <w:t>Bolsa contenedora con 2 accesos, uno de carga con tapón y uno de descarga para conectar al brazo</w:t>
      </w:r>
    </w:p>
    <w:p w14:paraId="716EC793" w14:textId="0F350829" w:rsidR="00254C7F" w:rsidRDefault="000A4A35" w:rsidP="000A4A35">
      <w:pPr>
        <w:pStyle w:val="Ttulo2"/>
      </w:pPr>
      <w:r>
        <w:t>Montaje</w:t>
      </w:r>
    </w:p>
    <w:p w14:paraId="0086B715" w14:textId="646F8B26" w:rsidR="000A4A35" w:rsidRDefault="000A4A35" w:rsidP="000A4A35">
      <w:pPr>
        <w:pStyle w:val="Prrafodelista"/>
        <w:numPr>
          <w:ilvl w:val="0"/>
          <w:numId w:val="7"/>
        </w:numPr>
      </w:pPr>
      <w:r>
        <w:t xml:space="preserve">Si cuenta con un maniquí de cuerpo completo </w:t>
      </w:r>
      <w:hyperlink r:id="rId11" w:history="1">
        <w:r w:rsidRPr="000A4A35">
          <w:rPr>
            <w:rStyle w:val="Hipervnculo"/>
          </w:rPr>
          <w:t>S110</w:t>
        </w:r>
      </w:hyperlink>
      <w:r>
        <w:t>, monte el brazo sobre el mismo</w:t>
      </w:r>
    </w:p>
    <w:p w14:paraId="263A1523" w14:textId="744FC1D5" w:rsidR="000A4A35" w:rsidRDefault="000A4A35" w:rsidP="000A4A35">
      <w:pPr>
        <w:pStyle w:val="Prrafodelista"/>
        <w:numPr>
          <w:ilvl w:val="0"/>
          <w:numId w:val="7"/>
        </w:numPr>
      </w:pPr>
      <w:r>
        <w:t>Coloque el simulador sobre un área plana y limpia</w:t>
      </w:r>
    </w:p>
    <w:p w14:paraId="32CC018A" w14:textId="6B6DA35D" w:rsidR="000A4A35" w:rsidRDefault="000A4A35" w:rsidP="000A4A35">
      <w:pPr>
        <w:pStyle w:val="Prrafodelista"/>
        <w:numPr>
          <w:ilvl w:val="0"/>
          <w:numId w:val="7"/>
        </w:numPr>
      </w:pPr>
      <w:r>
        <w:t>Cuelgue la bolsa en un stand o gancho portasueros</w:t>
      </w:r>
    </w:p>
    <w:p w14:paraId="682124AA" w14:textId="3211B1FA" w:rsidR="000A4A35" w:rsidRDefault="000A4A35" w:rsidP="000A4A35">
      <w:pPr>
        <w:pStyle w:val="Prrafodelista"/>
        <w:numPr>
          <w:ilvl w:val="0"/>
          <w:numId w:val="7"/>
        </w:numPr>
      </w:pPr>
      <w:r>
        <w:t>Conecte bolsa y brazo a través del tubo que no tiene clamp</w:t>
      </w:r>
    </w:p>
    <w:p w14:paraId="6BE57EF0" w14:textId="4B631085" w:rsidR="000A4A35" w:rsidRDefault="000A4A35" w:rsidP="000A4A35">
      <w:pPr>
        <w:pStyle w:val="Prrafodelista"/>
        <w:numPr>
          <w:ilvl w:val="0"/>
          <w:numId w:val="7"/>
        </w:numPr>
      </w:pPr>
      <w:r>
        <w:t>Cierre el clamp</w:t>
      </w:r>
    </w:p>
    <w:p w14:paraId="327D88B9" w14:textId="2F9648A2" w:rsidR="000A4A35" w:rsidRDefault="000A4A35" w:rsidP="000A4A35">
      <w:pPr>
        <w:pStyle w:val="Prrafodelista"/>
        <w:numPr>
          <w:ilvl w:val="0"/>
          <w:numId w:val="7"/>
        </w:numPr>
      </w:pPr>
      <w:r>
        <w:t>En un recipeiente, que tenga por lo menos 4 litros de capacidad, prepare la sangre sintética, agregando 4 litros de agua limpia al liofilizado que se suministra.</w:t>
      </w:r>
    </w:p>
    <w:p w14:paraId="6D172072" w14:textId="478F72B2" w:rsidR="000A4A35" w:rsidRDefault="000A4A35" w:rsidP="000A4A35">
      <w:pPr>
        <w:pStyle w:val="Prrafodelista"/>
        <w:numPr>
          <w:ilvl w:val="0"/>
          <w:numId w:val="7"/>
        </w:numPr>
      </w:pPr>
      <w:r>
        <w:t>Tenga en cuenta que este liofilizado no se descompone y que le convendrá volver a este recipiente la sangre que tomen en cada acceso o extracción.</w:t>
      </w:r>
    </w:p>
    <w:p w14:paraId="652FE1BE" w14:textId="610B6DF8" w:rsidR="000A4A35" w:rsidRDefault="000A4A35" w:rsidP="000A4A35">
      <w:pPr>
        <w:pStyle w:val="Prrafodelista"/>
        <w:numPr>
          <w:ilvl w:val="0"/>
          <w:numId w:val="7"/>
        </w:numPr>
      </w:pPr>
      <w:r>
        <w:t>Llene la bolsa con la sangre simulada.</w:t>
      </w:r>
    </w:p>
    <w:p w14:paraId="0E869E83" w14:textId="23FE3726" w:rsidR="007A77F8" w:rsidRDefault="007A77F8" w:rsidP="000A4A35">
      <w:pPr>
        <w:pStyle w:val="Prrafodelista"/>
        <w:numPr>
          <w:ilvl w:val="0"/>
          <w:numId w:val="7"/>
        </w:numPr>
      </w:pPr>
      <w:r>
        <w:t>Ponga el tapón a la bolsa.</w:t>
      </w:r>
    </w:p>
    <w:p w14:paraId="5260CCD5" w14:textId="33A76501" w:rsidR="000A4A35" w:rsidRDefault="000A4A35" w:rsidP="000A4A35">
      <w:pPr>
        <w:pStyle w:val="Prrafodelista"/>
        <w:numPr>
          <w:ilvl w:val="0"/>
          <w:numId w:val="7"/>
        </w:numPr>
      </w:pPr>
      <w:r>
        <w:t xml:space="preserve">Ponga </w:t>
      </w:r>
      <w:r w:rsidR="007A77F8">
        <w:t>el extremo del tubo que tiene clamp en a un recipiente de descarga limpio.</w:t>
      </w:r>
    </w:p>
    <w:p w14:paraId="3BF7F9F3" w14:textId="31D2EBCE" w:rsidR="007A77F8" w:rsidRDefault="007A77F8" w:rsidP="000A4A35">
      <w:pPr>
        <w:pStyle w:val="Prrafodelista"/>
        <w:numPr>
          <w:ilvl w:val="0"/>
          <w:numId w:val="7"/>
        </w:numPr>
      </w:pPr>
      <w:r>
        <w:t>Abra el clamp y espere a que el brazo se llene completamente con la sangre simulada.</w:t>
      </w:r>
    </w:p>
    <w:p w14:paraId="03AD0E17" w14:textId="37DAAD9B" w:rsidR="007A77F8" w:rsidRDefault="007A77F8" w:rsidP="000A4A35">
      <w:pPr>
        <w:pStyle w:val="Prrafodelista"/>
        <w:numPr>
          <w:ilvl w:val="0"/>
          <w:numId w:val="7"/>
        </w:numPr>
      </w:pPr>
      <w:r>
        <w:t>Cierre el clamp apenas el tubo comience a gotear sangre.</w:t>
      </w:r>
    </w:p>
    <w:p w14:paraId="1660BEB2" w14:textId="24159975" w:rsidR="007A77F8" w:rsidRDefault="007A77F8" w:rsidP="000A4A35">
      <w:pPr>
        <w:pStyle w:val="Prrafodelista"/>
        <w:numPr>
          <w:ilvl w:val="0"/>
          <w:numId w:val="7"/>
        </w:numPr>
      </w:pPr>
      <w:r>
        <w:t>Presurice el sistema con la pera, según resulte necesario.</w:t>
      </w:r>
    </w:p>
    <w:p w14:paraId="6BACE056" w14:textId="16574851" w:rsidR="007A77F8" w:rsidRDefault="007A77F8" w:rsidP="000A4A35">
      <w:pPr>
        <w:pStyle w:val="Prrafodelista"/>
        <w:numPr>
          <w:ilvl w:val="0"/>
          <w:numId w:val="7"/>
        </w:numPr>
      </w:pPr>
      <w:r>
        <w:t>Haga sus prácticas de acceso IV, recordando que le conviene usar agujas de calibre 22 o más delgadas.</w:t>
      </w:r>
    </w:p>
    <w:p w14:paraId="72A4BBC8" w14:textId="371C9792" w:rsidR="007A77F8" w:rsidRDefault="007A77F8" w:rsidP="000A4A35">
      <w:pPr>
        <w:pStyle w:val="Prrafodelista"/>
        <w:numPr>
          <w:ilvl w:val="0"/>
          <w:numId w:val="7"/>
        </w:numPr>
      </w:pPr>
      <w:r>
        <w:t>Cuando termine sus prácticas, abra el clamp y vacíe el brazo en el recipiente de descarga. Luego vuelva el contenido a su recipiente de reserva.</w:t>
      </w:r>
    </w:p>
    <w:p w14:paraId="705B760E" w14:textId="30FDA0EA" w:rsidR="000A4A35" w:rsidRPr="000A4A35" w:rsidRDefault="007A77F8" w:rsidP="000A4A35">
      <w:pPr>
        <w:pStyle w:val="Prrafodelista"/>
        <w:numPr>
          <w:ilvl w:val="0"/>
          <w:numId w:val="7"/>
        </w:numPr>
      </w:pPr>
      <w:r>
        <w:t>Limpie las venas haciendo pasar agua limpia a través del sistema.</w:t>
      </w:r>
    </w:p>
    <w:p w14:paraId="02D8C7EE" w14:textId="77777777" w:rsidR="00747E09" w:rsidRDefault="00747E09" w:rsidP="00FE3FD4"/>
    <w:p w14:paraId="1B53141A" w14:textId="5F506D1C" w:rsidR="00FE3FD4" w:rsidRPr="00FB627E" w:rsidRDefault="00FE3FD4" w:rsidP="00FB627E"/>
    <w:sectPr w:rsidR="00FE3FD4" w:rsidRPr="00FB627E" w:rsidSect="00F34C41">
      <w:headerReference w:type="default" r:id="rId12"/>
      <w:footerReference w:type="default" r:id="rId13"/>
      <w:pgSz w:w="11906" w:h="16838"/>
      <w:pgMar w:top="1985" w:right="709" w:bottom="992" w:left="1134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B3E4C" w14:textId="77777777" w:rsidR="00FB627E" w:rsidRDefault="00FB627E" w:rsidP="00E95877">
      <w:pPr>
        <w:spacing w:before="0"/>
      </w:pPr>
      <w:r>
        <w:separator/>
      </w:r>
    </w:p>
  </w:endnote>
  <w:endnote w:type="continuationSeparator" w:id="0">
    <w:p w14:paraId="790E2074" w14:textId="77777777" w:rsidR="00FB627E" w:rsidRDefault="00FB627E" w:rsidP="00E9587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D7FC6" w14:textId="77777777" w:rsidR="00542F14" w:rsidRPr="00CA5ABF" w:rsidRDefault="00D94EE5" w:rsidP="00CA5ABF">
    <w:pPr>
      <w:pStyle w:val="PieTecnoEduSup"/>
    </w:pPr>
    <w:r w:rsidRPr="00CA5ABF">
      <w:t>Av. José Javier Díaz 429 Bº Iponá</w:t>
    </w:r>
    <w:r w:rsidR="00542F14" w:rsidRPr="00CA5ABF">
      <w:tab/>
    </w:r>
    <w:r w:rsidR="00F34C41" w:rsidRPr="00CA5ABF">
      <w:tab/>
    </w:r>
    <w:r w:rsidR="00542F14" w:rsidRPr="00CA5ABF">
      <w:t>Telefax (+54) (0) (351) 461 7007 (líneas rotativas)</w:t>
    </w:r>
  </w:p>
  <w:p w14:paraId="2F8B9703" w14:textId="77777777" w:rsidR="00D94EE5" w:rsidRPr="002541D4" w:rsidRDefault="002541D4" w:rsidP="00CA5ABF">
    <w:pPr>
      <w:pStyle w:val="PIeTecnoeduInf"/>
    </w:pPr>
    <w:r w:rsidRPr="00023583">
      <w:rPr>
        <w:smallCaps/>
      </w:rPr>
      <w:t xml:space="preserve"> (</w:t>
    </w:r>
    <w:r w:rsidR="00D94EE5" w:rsidRPr="00023583">
      <w:rPr>
        <w:smallCaps/>
      </w:rPr>
      <w:t>X5016BHE</w:t>
    </w:r>
    <w:r w:rsidRPr="00023583">
      <w:rPr>
        <w:smallCaps/>
      </w:rPr>
      <w:t>)</w:t>
    </w:r>
    <w:r w:rsidR="00D94EE5" w:rsidRPr="00023583">
      <w:rPr>
        <w:smallCaps/>
      </w:rPr>
      <w:t>Córdoba</w:t>
    </w:r>
    <w:r w:rsidR="00542F14" w:rsidRPr="00023583">
      <w:rPr>
        <w:smallCaps/>
      </w:rPr>
      <w:t xml:space="preserve"> </w:t>
    </w:r>
    <w:r w:rsidR="00F34C41">
      <w:rPr>
        <w:smallCaps/>
      </w:rPr>
      <w:t>–</w:t>
    </w:r>
    <w:r w:rsidR="00542F14" w:rsidRPr="00023583">
      <w:rPr>
        <w:smallCaps/>
      </w:rPr>
      <w:t xml:space="preserve"> </w:t>
    </w:r>
    <w:r w:rsidR="00380EF5" w:rsidRPr="00023583">
      <w:rPr>
        <w:smallCaps/>
      </w:rPr>
      <w:t>Argentina</w:t>
    </w:r>
    <w:r w:rsidR="00F34C41">
      <w:rPr>
        <w:smallCaps/>
      </w:rPr>
      <w:tab/>
    </w:r>
    <w:r w:rsidR="00542F14" w:rsidRPr="002541D4">
      <w:fldChar w:fldCharType="begin"/>
    </w:r>
    <w:r w:rsidR="00542F14" w:rsidRPr="002541D4">
      <w:instrText>PAGE   \* MERGEFORMAT</w:instrText>
    </w:r>
    <w:r w:rsidR="00542F14" w:rsidRPr="002541D4">
      <w:fldChar w:fldCharType="separate"/>
    </w:r>
    <w:r w:rsidR="00CA5ABF" w:rsidRPr="00CA5ABF">
      <w:rPr>
        <w:noProof/>
        <w:lang w:val="es-ES"/>
      </w:rPr>
      <w:t>1</w:t>
    </w:r>
    <w:r w:rsidR="00542F14" w:rsidRPr="002541D4">
      <w:fldChar w:fldCharType="end"/>
    </w:r>
    <w:r w:rsidR="00542F14">
      <w:tab/>
    </w:r>
    <w:hyperlink r:id="rId1" w:history="1">
      <w:r w:rsidR="00D94EE5" w:rsidRPr="002541D4">
        <w:rPr>
          <w:rStyle w:val="Hipervnculo"/>
        </w:rPr>
        <w:t>info@tecnoedu.com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5F8A6" w14:textId="77777777" w:rsidR="00FB627E" w:rsidRDefault="00FB627E" w:rsidP="00E95877">
      <w:pPr>
        <w:spacing w:before="0"/>
      </w:pPr>
      <w:r>
        <w:separator/>
      </w:r>
    </w:p>
  </w:footnote>
  <w:footnote w:type="continuationSeparator" w:id="0">
    <w:p w14:paraId="5B841EDE" w14:textId="77777777" w:rsidR="00FB627E" w:rsidRDefault="00FB627E" w:rsidP="00E9587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F86D6" w14:textId="77777777" w:rsidR="00E95877" w:rsidRPr="00D94EE5" w:rsidRDefault="00C74B5D" w:rsidP="00F34C41">
    <w:pPr>
      <w:pStyle w:val="Encabezado"/>
      <w:tabs>
        <w:tab w:val="clear" w:pos="4252"/>
        <w:tab w:val="center" w:pos="4820"/>
      </w:tabs>
      <w:jc w:val="center"/>
      <w:rPr>
        <w:szCs w:val="20"/>
      </w:rPr>
    </w:pPr>
    <w:r w:rsidRPr="00D94EE5">
      <w:rPr>
        <w:noProof/>
        <w:szCs w:val="20"/>
        <w:lang w:eastAsia="es-AR"/>
      </w:rPr>
      <w:drawing>
        <wp:anchor distT="0" distB="0" distL="114300" distR="114300" simplePos="0" relativeHeight="251658240" behindDoc="0" locked="0" layoutInCell="1" allowOverlap="1" wp14:anchorId="287A2F65" wp14:editId="7278F826">
          <wp:simplePos x="0" y="0"/>
          <wp:positionH relativeFrom="page">
            <wp:align>center</wp:align>
          </wp:positionH>
          <wp:positionV relativeFrom="page">
            <wp:posOffset>313690</wp:posOffset>
          </wp:positionV>
          <wp:extent cx="7041600" cy="788400"/>
          <wp:effectExtent l="0" t="0" r="0" b="0"/>
          <wp:wrapTopAndBottom/>
          <wp:docPr id="48" name="Imagen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Word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1600" cy="7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51D9"/>
    <w:multiLevelType w:val="hybridMultilevel"/>
    <w:tmpl w:val="7D0EFCF6"/>
    <w:lvl w:ilvl="0" w:tplc="2D8472C8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85753"/>
    <w:multiLevelType w:val="hybridMultilevel"/>
    <w:tmpl w:val="9A40107A"/>
    <w:lvl w:ilvl="0" w:tplc="2D8472C8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9336D"/>
    <w:multiLevelType w:val="hybridMultilevel"/>
    <w:tmpl w:val="10DE69D8"/>
    <w:lvl w:ilvl="0" w:tplc="2D8472C8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205E6"/>
    <w:multiLevelType w:val="hybridMultilevel"/>
    <w:tmpl w:val="D4822A4C"/>
    <w:lvl w:ilvl="0" w:tplc="2D8472C8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B3044"/>
    <w:multiLevelType w:val="hybridMultilevel"/>
    <w:tmpl w:val="040804B2"/>
    <w:lvl w:ilvl="0" w:tplc="2D8472C8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4F70E1"/>
    <w:multiLevelType w:val="hybridMultilevel"/>
    <w:tmpl w:val="4A144018"/>
    <w:lvl w:ilvl="0" w:tplc="3BB0596C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F2D77"/>
    <w:multiLevelType w:val="hybridMultilevel"/>
    <w:tmpl w:val="C268A2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7E"/>
    <w:rsid w:val="00023583"/>
    <w:rsid w:val="000A4A35"/>
    <w:rsid w:val="002541D4"/>
    <w:rsid w:val="00254C7F"/>
    <w:rsid w:val="00326E76"/>
    <w:rsid w:val="00380EF5"/>
    <w:rsid w:val="00542F14"/>
    <w:rsid w:val="006339A3"/>
    <w:rsid w:val="006579EC"/>
    <w:rsid w:val="00747E09"/>
    <w:rsid w:val="007A77F8"/>
    <w:rsid w:val="007D1CF5"/>
    <w:rsid w:val="008537BB"/>
    <w:rsid w:val="008D2EF1"/>
    <w:rsid w:val="009318ED"/>
    <w:rsid w:val="00956092"/>
    <w:rsid w:val="009C3E55"/>
    <w:rsid w:val="00C23686"/>
    <w:rsid w:val="00C5695C"/>
    <w:rsid w:val="00C74B5D"/>
    <w:rsid w:val="00C75C78"/>
    <w:rsid w:val="00CA5ABF"/>
    <w:rsid w:val="00D94EE5"/>
    <w:rsid w:val="00E95877"/>
    <w:rsid w:val="00F34C41"/>
    <w:rsid w:val="00F936A4"/>
    <w:rsid w:val="00FB627E"/>
    <w:rsid w:val="00FE1AB5"/>
    <w:rsid w:val="00FE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0018EA"/>
  <w15:chartTrackingRefBased/>
  <w15:docId w15:val="{96103ADB-CC4B-4017-B21A-D0464922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ABF"/>
    <w:pPr>
      <w:tabs>
        <w:tab w:val="right" w:pos="9979"/>
      </w:tabs>
      <w:spacing w:before="120" w:after="0" w:line="240" w:lineRule="auto"/>
      <w:jc w:val="both"/>
    </w:pPr>
    <w:rPr>
      <w:rFonts w:ascii="Verdana" w:hAnsi="Verdana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FB62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Ttulo3"/>
    <w:next w:val="Normal"/>
    <w:link w:val="Ttulo2Car"/>
    <w:uiPriority w:val="9"/>
    <w:unhideWhenUsed/>
    <w:qFormat/>
    <w:rsid w:val="00FE3FD4"/>
    <w:pPr>
      <w:spacing w:before="180"/>
      <w:outlineLvl w:val="1"/>
    </w:p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3F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58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5877"/>
  </w:style>
  <w:style w:type="paragraph" w:styleId="Piedepgina">
    <w:name w:val="footer"/>
    <w:basedOn w:val="Normal"/>
    <w:link w:val="PiedepginaCar"/>
    <w:uiPriority w:val="99"/>
    <w:unhideWhenUsed/>
    <w:rsid w:val="00E958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5877"/>
  </w:style>
  <w:style w:type="character" w:styleId="Hipervnculo">
    <w:name w:val="Hyperlink"/>
    <w:uiPriority w:val="99"/>
    <w:unhideWhenUsed/>
    <w:rsid w:val="00D94EE5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79E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79EC"/>
    <w:rPr>
      <w:rFonts w:ascii="Segoe UI" w:hAnsi="Segoe UI" w:cs="Segoe UI"/>
      <w:sz w:val="18"/>
      <w:szCs w:val="18"/>
    </w:rPr>
  </w:style>
  <w:style w:type="paragraph" w:customStyle="1" w:styleId="PieTecnoEduSup">
    <w:name w:val="PieTecnoEduSup"/>
    <w:qFormat/>
    <w:rsid w:val="00CA5ABF"/>
    <w:pPr>
      <w:pBdr>
        <w:top w:val="single" w:sz="4" w:space="4" w:color="auto"/>
      </w:pBdr>
      <w:tabs>
        <w:tab w:val="center" w:pos="4820"/>
        <w:tab w:val="right" w:pos="10206"/>
      </w:tabs>
      <w:spacing w:before="120" w:after="0" w:line="240" w:lineRule="auto"/>
      <w:ind w:left="-425" w:right="-142"/>
      <w:jc w:val="both"/>
    </w:pPr>
    <w:rPr>
      <w:rFonts w:ascii="Arial" w:hAnsi="Arial" w:cs="Arial"/>
      <w:smallCaps/>
      <w:sz w:val="18"/>
      <w:szCs w:val="18"/>
    </w:rPr>
  </w:style>
  <w:style w:type="paragraph" w:customStyle="1" w:styleId="PIeTecnoeduInf">
    <w:name w:val="PIeTecnoeduInf"/>
    <w:basedOn w:val="PieTecnoEduSup"/>
    <w:qFormat/>
    <w:rsid w:val="00CA5ABF"/>
    <w:pPr>
      <w:spacing w:before="0"/>
    </w:pPr>
    <w:rPr>
      <w:smallCaps w:val="0"/>
    </w:rPr>
  </w:style>
  <w:style w:type="character" w:customStyle="1" w:styleId="Ttulo1Car">
    <w:name w:val="Título 1 Car"/>
    <w:basedOn w:val="Fuentedeprrafopredeter"/>
    <w:link w:val="Ttulo1"/>
    <w:uiPriority w:val="9"/>
    <w:rsid w:val="00FB62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E3F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3F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747E09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7D1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cnoedu.com/Medicina/S110.p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ecnoedu.com/Medicina/S1101.ph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ecnoedu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tecnoedu2016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B186A-688A-47EA-ACCE-E215D62FE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tecnoedu2016.dotx</Template>
  <TotalTime>60</TotalTime>
  <Pages>2</Pages>
  <Words>567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3</cp:revision>
  <cp:lastPrinted>2016-10-07T17:58:00Z</cp:lastPrinted>
  <dcterms:created xsi:type="dcterms:W3CDTF">2021-08-23T15:51:00Z</dcterms:created>
  <dcterms:modified xsi:type="dcterms:W3CDTF">2021-08-23T16:53:00Z</dcterms:modified>
</cp:coreProperties>
</file>