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70" w:rsidRPr="005C3270" w:rsidRDefault="005C3270" w:rsidP="00AB74A4">
      <w:pPr>
        <w:pStyle w:val="Ttulo1"/>
        <w:jc w:val="center"/>
      </w:pPr>
      <w:r w:rsidRPr="005C3270">
        <w:t>XC-457 – Brazo para entrenamiento de toma de presión arterial</w:t>
      </w:r>
    </w:p>
    <w:p w:rsidR="00AB74A4" w:rsidRDefault="00AB74A4" w:rsidP="00E66344">
      <w:pPr>
        <w:pStyle w:val="Ttulo2"/>
        <w:jc w:val="center"/>
      </w:pPr>
      <w:r>
        <w:rPr>
          <w:noProof/>
        </w:rPr>
        <w:drawing>
          <wp:inline distT="0" distB="0" distL="0" distR="0">
            <wp:extent cx="4552950" cy="2419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C4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270" w:rsidRDefault="005C3270" w:rsidP="00AB74A4">
      <w:pPr>
        <w:pStyle w:val="Ttulo2"/>
      </w:pPr>
      <w:r w:rsidRPr="005C3270">
        <w:t xml:space="preserve">DEMOSTRACIÓN: </w:t>
      </w:r>
      <w:bookmarkStart w:id="0" w:name="_GoBack"/>
      <w:bookmarkEnd w:id="0"/>
    </w:p>
    <w:p w:rsidR="005C3270" w:rsidRDefault="005C3270" w:rsidP="00CA5ABF">
      <w:r w:rsidRPr="005C3270">
        <w:t xml:space="preserve">Este modelo ha sido desarrollado como un modelo de enseñanza, especialmente para la capacitación de enfermeras. </w:t>
      </w:r>
    </w:p>
    <w:p w:rsidR="005C3270" w:rsidRDefault="005C3270" w:rsidP="00CA5ABF">
      <w:r>
        <w:t>Dedicado al</w:t>
      </w:r>
      <w:r w:rsidRPr="005C3270">
        <w:t xml:space="preserve"> entrenamiento con el método de auscultación para medir la presión arterial</w:t>
      </w:r>
      <w:r>
        <w:t>.</w:t>
      </w:r>
    </w:p>
    <w:p w:rsidR="005C3270" w:rsidRDefault="005C3270" w:rsidP="00CA5ABF">
      <w:r w:rsidRPr="005C3270">
        <w:t xml:space="preserve">Este producto se puede usar solo, también se puede usar con </w:t>
      </w:r>
      <w:r>
        <w:t xml:space="preserve">otros </w:t>
      </w:r>
      <w:r w:rsidRPr="005C3270">
        <w:t>productos compatibles</w:t>
      </w:r>
      <w:r>
        <w:t xml:space="preserve"> de la Marca Xin Cheng</w:t>
      </w:r>
    </w:p>
    <w:p w:rsidR="005C3270" w:rsidRDefault="005C3270" w:rsidP="00AB74A4">
      <w:pPr>
        <w:pStyle w:val="Ttulo2"/>
      </w:pPr>
      <w:r w:rsidRPr="005C3270">
        <w:t xml:space="preserve">FUNCIONES: </w:t>
      </w:r>
    </w:p>
    <w:p w:rsidR="005C3270" w:rsidRDefault="005C3270" w:rsidP="00CA5ABF">
      <w:r w:rsidRPr="005C3270">
        <w:t xml:space="preserve">Modelo de entrenamiento </w:t>
      </w:r>
      <w:r>
        <w:t xml:space="preserve">y evaluación </w:t>
      </w:r>
      <w:r w:rsidRPr="005C3270">
        <w:t>de medición de presión arterial</w:t>
      </w:r>
      <w:r>
        <w:t>.</w:t>
      </w:r>
    </w:p>
    <w:p w:rsidR="002133A5" w:rsidRDefault="005C3270" w:rsidP="00CA5ABF">
      <w:r w:rsidRPr="005C3270">
        <w:t xml:space="preserve">Se puede configurar la presión sistólica, la presión diastólica y el pulso </w:t>
      </w:r>
    </w:p>
    <w:p w:rsidR="002133A5" w:rsidRDefault="005C3270" w:rsidP="00AB74A4">
      <w:pPr>
        <w:pStyle w:val="Ttulo3"/>
      </w:pPr>
      <w:r w:rsidRPr="005C3270">
        <w:t xml:space="preserve">Atención: </w:t>
      </w:r>
    </w:p>
    <w:p w:rsidR="00AB74A4" w:rsidRDefault="002133A5" w:rsidP="00CA5ABF">
      <w:r>
        <w:t>Los parámetros preajustados de fábrica son:</w:t>
      </w:r>
      <w:r w:rsidR="005C3270" w:rsidRPr="005C3270">
        <w:t xml:space="preserve"> </w:t>
      </w:r>
    </w:p>
    <w:p w:rsidR="00AB74A4" w:rsidRDefault="005C3270" w:rsidP="00AB74A4">
      <w:pPr>
        <w:pStyle w:val="Prrafodelista"/>
        <w:numPr>
          <w:ilvl w:val="0"/>
          <w:numId w:val="2"/>
        </w:numPr>
      </w:pPr>
      <w:r w:rsidRPr="005C3270">
        <w:t xml:space="preserve">Presión sistólica: 120 </w:t>
      </w:r>
      <w:proofErr w:type="spellStart"/>
      <w:r w:rsidRPr="005C3270">
        <w:t>mmHg</w:t>
      </w:r>
      <w:proofErr w:type="spellEnd"/>
    </w:p>
    <w:p w:rsidR="00AB74A4" w:rsidRDefault="005C3270" w:rsidP="00AB74A4">
      <w:pPr>
        <w:pStyle w:val="Prrafodelista"/>
        <w:numPr>
          <w:ilvl w:val="0"/>
          <w:numId w:val="2"/>
        </w:numPr>
      </w:pPr>
      <w:r w:rsidRPr="005C3270">
        <w:t xml:space="preserve">Presión arterial diastólica: 80 </w:t>
      </w:r>
      <w:proofErr w:type="spellStart"/>
      <w:r w:rsidRPr="005C3270">
        <w:t>mmHg</w:t>
      </w:r>
      <w:proofErr w:type="spellEnd"/>
    </w:p>
    <w:p w:rsidR="00AB74A4" w:rsidRDefault="005C3270" w:rsidP="00AB74A4">
      <w:pPr>
        <w:pStyle w:val="Prrafodelista"/>
        <w:numPr>
          <w:ilvl w:val="0"/>
          <w:numId w:val="2"/>
        </w:numPr>
      </w:pPr>
      <w:r w:rsidRPr="005C3270">
        <w:t xml:space="preserve">Pulso: </w:t>
      </w:r>
      <w:r w:rsidR="002133A5">
        <w:t>(FC) 81 latidos.</w:t>
      </w:r>
    </w:p>
    <w:p w:rsidR="002133A5" w:rsidRDefault="005C3270" w:rsidP="00AB74A4">
      <w:pPr>
        <w:pStyle w:val="Prrafodelista"/>
        <w:numPr>
          <w:ilvl w:val="0"/>
          <w:numId w:val="2"/>
        </w:numPr>
      </w:pPr>
      <w:r w:rsidRPr="005C3270">
        <w:t xml:space="preserve">La presión del manguito de presión arterial: 0 </w:t>
      </w:r>
      <w:proofErr w:type="spellStart"/>
      <w:r w:rsidRPr="005C3270">
        <w:t>mmHg</w:t>
      </w:r>
      <w:proofErr w:type="spellEnd"/>
      <w:r w:rsidRPr="005C3270">
        <w:t xml:space="preserve"> </w:t>
      </w:r>
    </w:p>
    <w:p w:rsidR="002133A5" w:rsidRDefault="002133A5" w:rsidP="00AB74A4">
      <w:pPr>
        <w:pStyle w:val="Ttulo3"/>
      </w:pPr>
      <w:r>
        <w:t>Uso</w:t>
      </w:r>
    </w:p>
    <w:p w:rsidR="0097089C" w:rsidRDefault="0097089C" w:rsidP="00AB74A4">
      <w:pPr>
        <w:pStyle w:val="Prrafodelista"/>
        <w:numPr>
          <w:ilvl w:val="0"/>
          <w:numId w:val="4"/>
        </w:numPr>
      </w:pPr>
      <w:r>
        <w:t>C</w:t>
      </w:r>
      <w:r w:rsidR="005C3270" w:rsidRPr="005C3270">
        <w:t>onecte el instrumento con el modelo de brazo y el estetoscopio y el tubo de aire</w:t>
      </w:r>
      <w:r w:rsidR="00AB74A4">
        <w:t>.</w:t>
      </w:r>
    </w:p>
    <w:p w:rsidR="0097089C" w:rsidRDefault="0097089C" w:rsidP="00AB74A4">
      <w:pPr>
        <w:pStyle w:val="Prrafodelista"/>
        <w:numPr>
          <w:ilvl w:val="0"/>
          <w:numId w:val="4"/>
        </w:numPr>
      </w:pPr>
      <w:r>
        <w:t>E</w:t>
      </w:r>
      <w:r w:rsidR="005C3270" w:rsidRPr="005C3270">
        <w:t>lija un rango de presión sistólica, presión diastólica para practicar, presione "Menú" para elegir la presión sistólica, y luego presione el botón "+" o "-" para establecer un valor de presión sistólica, y use la misma manera para establecer un valor de presión diastólica y un valor del pulso</w:t>
      </w:r>
      <w:r w:rsidR="00AB74A4">
        <w:t>.</w:t>
      </w:r>
    </w:p>
    <w:p w:rsidR="0097089C" w:rsidRDefault="0097089C" w:rsidP="00AB74A4">
      <w:pPr>
        <w:pStyle w:val="Prrafodelista"/>
        <w:numPr>
          <w:ilvl w:val="0"/>
          <w:numId w:val="4"/>
        </w:numPr>
      </w:pPr>
      <w:r>
        <w:t>Colo</w:t>
      </w:r>
      <w:r w:rsidR="00AB74A4">
        <w:t>que</w:t>
      </w:r>
      <w:r>
        <w:t xml:space="preserve"> el manguito en el brazo, utili</w:t>
      </w:r>
      <w:r w:rsidR="00AB74A4">
        <w:t>ce</w:t>
      </w:r>
      <w:r>
        <w:t xml:space="preserve"> la pera p</w:t>
      </w:r>
      <w:r w:rsidR="005C3270" w:rsidRPr="005C3270">
        <w:t>ara cambiar la "presión actual"</w:t>
      </w:r>
      <w:r w:rsidR="00AB74A4">
        <w:t>. S</w:t>
      </w:r>
      <w:r w:rsidR="005C3270" w:rsidRPr="005C3270">
        <w:t>i la presión actual se encuentra entre el valor de la presión sistólica y la presión diastólica, a través del estetoscopio, habrá sonido</w:t>
      </w:r>
      <w:r w:rsidR="00AB74A4">
        <w:t>. S</w:t>
      </w:r>
      <w:r w:rsidR="005C3270" w:rsidRPr="005C3270">
        <w:t xml:space="preserve">i la presión actual es inferior a la presión diastólica o superior que la presión sistólica, no habrá sonido a través del estetoscopio. </w:t>
      </w:r>
    </w:p>
    <w:p w:rsidR="0097089C" w:rsidRDefault="0097089C" w:rsidP="00AB74A4">
      <w:pPr>
        <w:pStyle w:val="Prrafodelista"/>
        <w:numPr>
          <w:ilvl w:val="0"/>
          <w:numId w:val="4"/>
        </w:numPr>
      </w:pPr>
      <w:r>
        <w:t>P</w:t>
      </w:r>
      <w:r w:rsidR="005C3270" w:rsidRPr="005C3270">
        <w:t xml:space="preserve">resione “Menú” para elegir “Pulso”, y presione “+” o “-” para cambiar los valores de pulso, también puede presionar “Menú” para elegir “+” o “-” al lado del “pulso” para abra el pulso o cierre el pulso, si elige el "-", aunque use el estetoscopio para escuchar el pulso, no habrá sonido. </w:t>
      </w:r>
    </w:p>
    <w:p w:rsidR="00793B38" w:rsidRDefault="00793B38" w:rsidP="00AB74A4">
      <w:pPr>
        <w:pStyle w:val="Prrafodelista"/>
        <w:numPr>
          <w:ilvl w:val="0"/>
          <w:numId w:val="4"/>
        </w:numPr>
      </w:pPr>
      <w:r>
        <w:t>P</w:t>
      </w:r>
      <w:r w:rsidR="005C3270" w:rsidRPr="005C3270">
        <w:t>resione “Menú” para elegir “EL”</w:t>
      </w:r>
      <w:r>
        <w:t xml:space="preserve"> (tiempo que el display queda encendido)</w:t>
      </w:r>
      <w:r w:rsidR="005C3270" w:rsidRPr="005C3270">
        <w:t xml:space="preserve">, y presione “+” o “-” para </w:t>
      </w:r>
      <w:r>
        <w:t>modif</w:t>
      </w:r>
      <w:r w:rsidR="00AB74A4">
        <w:t>icar</w:t>
      </w:r>
      <w:r>
        <w:t>lo</w:t>
      </w:r>
      <w:r w:rsidR="00AB74A4">
        <w:t>.</w:t>
      </w:r>
    </w:p>
    <w:p w:rsidR="00304E61" w:rsidRDefault="00793B38" w:rsidP="00AB74A4">
      <w:pPr>
        <w:pStyle w:val="Prrafodelista"/>
        <w:numPr>
          <w:ilvl w:val="0"/>
          <w:numId w:val="4"/>
        </w:numPr>
      </w:pPr>
      <w:r>
        <w:lastRenderedPageBreak/>
        <w:t>P</w:t>
      </w:r>
      <w:r w:rsidR="005C3270" w:rsidRPr="005C3270">
        <w:t xml:space="preserve">resione el botón "Aceptar" para guardar los datos actuales en el panel LCD, y estos datos podrían usarse directamente la próxima vez. </w:t>
      </w:r>
    </w:p>
    <w:p w:rsidR="00AB74A4" w:rsidRDefault="00304E61" w:rsidP="00AB74A4">
      <w:pPr>
        <w:pStyle w:val="Ttulo2"/>
      </w:pPr>
      <w:r>
        <w:t>Nota:</w:t>
      </w:r>
    </w:p>
    <w:p w:rsidR="005C3270" w:rsidRDefault="00304E61" w:rsidP="00304E61">
      <w:r>
        <w:t>L</w:t>
      </w:r>
      <w:r w:rsidR="005C3270" w:rsidRPr="005C3270">
        <w:t>a presión del manguito se puede ajustar para que sea igual a los valores del esfigmomanómetro</w:t>
      </w:r>
    </w:p>
    <w:p w:rsidR="00533F40" w:rsidRPr="00AB74A4" w:rsidRDefault="005C3270" w:rsidP="00AB74A4">
      <w:pPr>
        <w:pStyle w:val="Ttulo3"/>
      </w:pPr>
      <w:r w:rsidRPr="00AB74A4">
        <w:t xml:space="preserve">MANTENIMIENTO: </w:t>
      </w:r>
    </w:p>
    <w:p w:rsidR="0090441A" w:rsidRDefault="00AB74A4" w:rsidP="00AB74A4">
      <w:pPr>
        <w:pStyle w:val="Prrafodelista"/>
        <w:numPr>
          <w:ilvl w:val="0"/>
          <w:numId w:val="6"/>
        </w:numPr>
      </w:pPr>
      <w:r>
        <w:t>P</w:t>
      </w:r>
      <w:r w:rsidR="005C3270" w:rsidRPr="005C3270">
        <w:t xml:space="preserve">uede usar agua limpia o jabón neutro para eliminar </w:t>
      </w:r>
      <w:r w:rsidR="0090441A">
        <w:t>manchas</w:t>
      </w:r>
      <w:r w:rsidR="005C3270" w:rsidRPr="005C3270">
        <w:t xml:space="preserve"> en el modelo. </w:t>
      </w:r>
    </w:p>
    <w:p w:rsidR="0090441A" w:rsidRDefault="0090441A" w:rsidP="00AB74A4">
      <w:pPr>
        <w:pStyle w:val="Prrafodelista"/>
        <w:numPr>
          <w:ilvl w:val="0"/>
          <w:numId w:val="6"/>
        </w:numPr>
      </w:pPr>
      <w:r>
        <w:t>E</w:t>
      </w:r>
      <w:r w:rsidR="005C3270" w:rsidRPr="005C3270">
        <w:t xml:space="preserve">vite </w:t>
      </w:r>
      <w:r>
        <w:t xml:space="preserve">utilizar </w:t>
      </w:r>
      <w:r w:rsidR="005C3270" w:rsidRPr="005C3270">
        <w:t>ácido</w:t>
      </w:r>
      <w:r>
        <w:t>s</w:t>
      </w:r>
      <w:r w:rsidR="005C3270" w:rsidRPr="005C3270">
        <w:t>, álcali</w:t>
      </w:r>
      <w:r>
        <w:t>s</w:t>
      </w:r>
      <w:r w:rsidR="005C3270" w:rsidRPr="005C3270">
        <w:t xml:space="preserve">, </w:t>
      </w:r>
      <w:r>
        <w:t>o</w:t>
      </w:r>
      <w:r w:rsidR="005C3270" w:rsidRPr="005C3270">
        <w:t xml:space="preserve"> líquido</w:t>
      </w:r>
      <w:r>
        <w:t>s</w:t>
      </w:r>
      <w:r w:rsidR="005C3270" w:rsidRPr="005C3270">
        <w:t xml:space="preserve"> oxidante</w:t>
      </w:r>
      <w:r>
        <w:t>s</w:t>
      </w:r>
      <w:r w:rsidR="005C3270" w:rsidRPr="005C3270">
        <w:t xml:space="preserve"> que </w:t>
      </w:r>
      <w:r>
        <w:t>puedan dañar el modelo</w:t>
      </w:r>
      <w:r w:rsidR="005C3270" w:rsidRPr="005C3270">
        <w:t xml:space="preserve">. </w:t>
      </w:r>
    </w:p>
    <w:p w:rsidR="00B41749" w:rsidRDefault="0090441A" w:rsidP="00AB74A4">
      <w:pPr>
        <w:pStyle w:val="Prrafodelista"/>
        <w:numPr>
          <w:ilvl w:val="0"/>
          <w:numId w:val="6"/>
        </w:numPr>
      </w:pPr>
      <w:r>
        <w:t>N</w:t>
      </w:r>
      <w:r w:rsidR="005C3270" w:rsidRPr="005C3270">
        <w:t xml:space="preserve">o utilice </w:t>
      </w:r>
      <w:r>
        <w:t>un b</w:t>
      </w:r>
      <w:r w:rsidR="005C3270" w:rsidRPr="005C3270">
        <w:t xml:space="preserve">olígrafo en la superficie del modelo, </w:t>
      </w:r>
      <w:r>
        <w:t>no utilice material impreso sobre el simulador.</w:t>
      </w:r>
      <w:r w:rsidR="005C3270" w:rsidRPr="005C3270">
        <w:t xml:space="preserve"> </w:t>
      </w:r>
    </w:p>
    <w:p w:rsidR="00B41749" w:rsidRDefault="0090441A" w:rsidP="00AB74A4">
      <w:pPr>
        <w:pStyle w:val="Prrafodelista"/>
        <w:numPr>
          <w:ilvl w:val="0"/>
          <w:numId w:val="6"/>
        </w:numPr>
      </w:pPr>
      <w:r>
        <w:t>P</w:t>
      </w:r>
      <w:r w:rsidR="005C3270" w:rsidRPr="005C3270">
        <w:t xml:space="preserve">ara el almacenamiento, limpie y seque el modelo y luego póngalo en </w:t>
      </w:r>
      <w:r>
        <w:t>su caja</w:t>
      </w:r>
      <w:r w:rsidR="005C3270" w:rsidRPr="005C3270">
        <w:t xml:space="preserve"> en un lugar fresco.</w:t>
      </w:r>
    </w:p>
    <w:p w:rsidR="00C612B3" w:rsidRDefault="0090441A" w:rsidP="00AB74A4">
      <w:pPr>
        <w:pStyle w:val="Prrafodelista"/>
        <w:numPr>
          <w:ilvl w:val="0"/>
          <w:numId w:val="6"/>
        </w:numPr>
      </w:pPr>
      <w:r>
        <w:t>E</w:t>
      </w:r>
      <w:r w:rsidR="005C3270" w:rsidRPr="005C3270">
        <w:t>l tiempo de garantía es de 12 meses a partir de la fecha en que se ordenaron los productos, si el modelo se rompe debido a algún procedimiento de producción o problemas de fabricación, nuestra empresa proporcionará un servicio de reparación gratuito en 12 meses</w:t>
      </w:r>
      <w:r>
        <w:t>.</w:t>
      </w:r>
    </w:p>
    <w:p w:rsidR="001B56C2" w:rsidRDefault="00AB74A4" w:rsidP="00AB74A4">
      <w:pPr>
        <w:pStyle w:val="Ttulo2"/>
      </w:pPr>
      <w:r w:rsidRPr="00AB74A4">
        <w:t>Sincronización</w:t>
      </w:r>
      <w:r>
        <w:t xml:space="preserve"> entre</w:t>
      </w:r>
      <w:r w:rsidR="00C612B3">
        <w:t xml:space="preserve"> la presión </w:t>
      </w:r>
      <w:r w:rsidR="001B56C2">
        <w:t>que indica el manómetro y la registrada digitalmente</w:t>
      </w:r>
      <w:r w:rsidR="004A177D">
        <w:t>.</w:t>
      </w:r>
    </w:p>
    <w:p w:rsidR="001B56C2" w:rsidRDefault="001B56C2" w:rsidP="00AB74A4">
      <w:pPr>
        <w:pStyle w:val="Ttulo3"/>
      </w:pPr>
      <w:r>
        <w:t>Procedimiento:</w:t>
      </w:r>
      <w:r w:rsidR="004A177D">
        <w:t xml:space="preserve"> (Debe hacerlo cada vez antes de usar)</w:t>
      </w:r>
    </w:p>
    <w:p w:rsidR="00E02B6B" w:rsidRDefault="004A177D" w:rsidP="00AB74A4">
      <w:pPr>
        <w:pStyle w:val="Prrafodelista"/>
        <w:numPr>
          <w:ilvl w:val="0"/>
          <w:numId w:val="7"/>
        </w:numPr>
      </w:pPr>
      <w:r>
        <w:t>Encienda y conecte la caja de control al esfigmomanómetro, colocar el mismo en el brazo sin que éste se encuentre conectado a la caja.</w:t>
      </w:r>
    </w:p>
    <w:p w:rsidR="004A177D" w:rsidRDefault="00CE399C" w:rsidP="00AB74A4">
      <w:pPr>
        <w:pStyle w:val="Prrafodelista"/>
        <w:numPr>
          <w:ilvl w:val="0"/>
          <w:numId w:val="7"/>
        </w:numPr>
      </w:pPr>
      <w:r>
        <w:t>Presione el botón Menú y botón Aceptar al mismo tiempo</w:t>
      </w:r>
      <w:r w:rsidR="002379F5">
        <w:t>, cuando la presión actual parpadee suéltelo</w:t>
      </w:r>
    </w:p>
    <w:p w:rsidR="002379F5" w:rsidRDefault="002379F5" w:rsidP="00AB74A4">
      <w:pPr>
        <w:pStyle w:val="Prrafodelista"/>
        <w:numPr>
          <w:ilvl w:val="0"/>
          <w:numId w:val="7"/>
        </w:numPr>
      </w:pPr>
      <w:r>
        <w:t xml:space="preserve">Presione la pera llevando la presión del esfigmomanómetro a 160 </w:t>
      </w:r>
      <w:proofErr w:type="spellStart"/>
      <w:r>
        <w:t>mm</w:t>
      </w:r>
      <w:r w:rsidR="00AB74A4">
        <w:t>H</w:t>
      </w:r>
      <w:r>
        <w:t>g</w:t>
      </w:r>
      <w:proofErr w:type="spellEnd"/>
      <w:r>
        <w:t>, una vez que se encuentre estable compare la presión con la caja de control, si observa desviación deberá ajustar la presión de la caja con los comandos + o – para unificarla</w:t>
      </w:r>
    </w:p>
    <w:p w:rsidR="002379F5" w:rsidRDefault="00AB74A4" w:rsidP="00AB74A4">
      <w:pPr>
        <w:pStyle w:val="Prrafodelista"/>
        <w:numPr>
          <w:ilvl w:val="0"/>
          <w:numId w:val="7"/>
        </w:numPr>
      </w:pPr>
      <w:r>
        <w:t>P</w:t>
      </w:r>
      <w:r w:rsidR="007667C6">
        <w:t>resione el botón OK para salir, la presión actual dejará de parpadear</w:t>
      </w:r>
    </w:p>
    <w:p w:rsidR="007667C6" w:rsidRDefault="00195BC0" w:rsidP="00AB74A4">
      <w:pPr>
        <w:pStyle w:val="Prrafodelista"/>
        <w:numPr>
          <w:ilvl w:val="0"/>
          <w:numId w:val="7"/>
        </w:numPr>
      </w:pPr>
      <w:r>
        <w:t>Apague, luego encienda</w:t>
      </w:r>
      <w:r w:rsidR="00AB74A4">
        <w:t xml:space="preserve"> y el equipo estará listo para usar</w:t>
      </w:r>
    </w:p>
    <w:p w:rsidR="009C7BF5" w:rsidRDefault="00CA5ABF" w:rsidP="00CA5ABF">
      <w:r>
        <w:tab/>
      </w:r>
    </w:p>
    <w:sectPr w:rsidR="009C7BF5" w:rsidSect="00F34C41">
      <w:headerReference w:type="default" r:id="rId9"/>
      <w:footerReference w:type="default" r:id="rId10"/>
      <w:pgSz w:w="11906" w:h="16838"/>
      <w:pgMar w:top="1985" w:right="709" w:bottom="992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70" w:rsidRDefault="005C3270" w:rsidP="00E95877">
      <w:pPr>
        <w:spacing w:before="0"/>
      </w:pPr>
      <w:r>
        <w:separator/>
      </w:r>
    </w:p>
  </w:endnote>
  <w:endnote w:type="continuationSeparator" w:id="0">
    <w:p w:rsidR="005C3270" w:rsidRDefault="005C3270" w:rsidP="00E958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14" w:rsidRPr="00CA5ABF" w:rsidRDefault="00D94EE5" w:rsidP="00CA5ABF">
    <w:pPr>
      <w:pStyle w:val="PieTecnoEduSup"/>
    </w:pPr>
    <w:r w:rsidRPr="00CA5ABF">
      <w:t xml:space="preserve">Av. José Javier Díaz 429 </w:t>
    </w:r>
    <w:proofErr w:type="spellStart"/>
    <w:r w:rsidRPr="00CA5ABF">
      <w:t>Bº</w:t>
    </w:r>
    <w:proofErr w:type="spellEnd"/>
    <w:r w:rsidRPr="00CA5ABF">
      <w:t xml:space="preserve"> </w:t>
    </w:r>
    <w:proofErr w:type="spellStart"/>
    <w:r w:rsidRPr="00CA5ABF">
      <w:t>Iponá</w:t>
    </w:r>
    <w:proofErr w:type="spellEnd"/>
    <w:r w:rsidR="00542F14" w:rsidRPr="00CA5ABF">
      <w:tab/>
    </w:r>
    <w:r w:rsidR="00F34C41" w:rsidRPr="00CA5ABF">
      <w:tab/>
    </w:r>
    <w:r w:rsidR="00542F14" w:rsidRPr="00CA5ABF">
      <w:t>Telefax (+54) (0) (351) 461 7007 (líneas rotativas)</w:t>
    </w:r>
  </w:p>
  <w:p w:rsidR="00D94EE5" w:rsidRPr="002541D4" w:rsidRDefault="002541D4" w:rsidP="00CA5ABF">
    <w:pPr>
      <w:pStyle w:val="PIeTecnoeduInf"/>
    </w:pPr>
    <w:r w:rsidRPr="00023583">
      <w:rPr>
        <w:smallCaps/>
      </w:rPr>
      <w:t xml:space="preserve"> (</w:t>
    </w:r>
    <w:r w:rsidR="00D94EE5" w:rsidRPr="00023583">
      <w:rPr>
        <w:smallCaps/>
      </w:rPr>
      <w:t>X5016</w:t>
    </w:r>
    <w:proofErr w:type="gramStart"/>
    <w:r w:rsidR="00D94EE5" w:rsidRPr="00023583">
      <w:rPr>
        <w:smallCaps/>
      </w:rPr>
      <w:t>BHE</w:t>
    </w:r>
    <w:r w:rsidRPr="00023583">
      <w:rPr>
        <w:smallCaps/>
      </w:rPr>
      <w:t>)</w:t>
    </w:r>
    <w:r w:rsidR="00D94EE5" w:rsidRPr="00023583">
      <w:rPr>
        <w:smallCaps/>
      </w:rPr>
      <w:t>Córdoba</w:t>
    </w:r>
    <w:proofErr w:type="gramEnd"/>
    <w:r w:rsidR="00542F14" w:rsidRPr="00023583">
      <w:rPr>
        <w:smallCaps/>
      </w:rPr>
      <w:t xml:space="preserve"> </w:t>
    </w:r>
    <w:r w:rsidR="00F34C41">
      <w:rPr>
        <w:smallCaps/>
      </w:rPr>
      <w:t>–</w:t>
    </w:r>
    <w:r w:rsidR="00542F14" w:rsidRPr="00023583">
      <w:rPr>
        <w:smallCaps/>
      </w:rPr>
      <w:t xml:space="preserve"> </w:t>
    </w:r>
    <w:r w:rsidR="00380EF5" w:rsidRPr="00023583">
      <w:rPr>
        <w:smallCaps/>
      </w:rPr>
      <w:t>Argentina</w:t>
    </w:r>
    <w:r w:rsidR="00F34C41">
      <w:rPr>
        <w:smallCaps/>
      </w:rPr>
      <w:tab/>
    </w:r>
    <w:r w:rsidR="00542F14" w:rsidRPr="002541D4">
      <w:fldChar w:fldCharType="begin"/>
    </w:r>
    <w:r w:rsidR="00542F14" w:rsidRPr="002541D4">
      <w:instrText>PAGE   \* MERGEFORMAT</w:instrText>
    </w:r>
    <w:r w:rsidR="00542F14" w:rsidRPr="002541D4">
      <w:fldChar w:fldCharType="separate"/>
    </w:r>
    <w:r w:rsidR="00CA5ABF" w:rsidRPr="00CA5ABF">
      <w:rPr>
        <w:noProof/>
        <w:lang w:val="es-ES"/>
      </w:rPr>
      <w:t>1</w:t>
    </w:r>
    <w:r w:rsidR="00542F14" w:rsidRPr="002541D4">
      <w:fldChar w:fldCharType="end"/>
    </w:r>
    <w:r w:rsidR="00542F14">
      <w:tab/>
    </w:r>
    <w:hyperlink r:id="rId1" w:history="1">
      <w:r w:rsidR="00D94EE5" w:rsidRPr="002541D4">
        <w:rPr>
          <w:rStyle w:val="Hipervnculo"/>
        </w:rPr>
        <w:t>info@tecnoedu.com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70" w:rsidRDefault="005C3270" w:rsidP="00E95877">
      <w:pPr>
        <w:spacing w:before="0"/>
      </w:pPr>
      <w:r>
        <w:separator/>
      </w:r>
    </w:p>
  </w:footnote>
  <w:footnote w:type="continuationSeparator" w:id="0">
    <w:p w:rsidR="005C3270" w:rsidRDefault="005C3270" w:rsidP="00E958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877" w:rsidRPr="00D94EE5" w:rsidRDefault="00C74B5D" w:rsidP="00F34C41">
    <w:pPr>
      <w:pStyle w:val="Encabezado"/>
      <w:tabs>
        <w:tab w:val="clear" w:pos="4252"/>
        <w:tab w:val="center" w:pos="4820"/>
      </w:tabs>
      <w:jc w:val="center"/>
      <w:rPr>
        <w:szCs w:val="20"/>
      </w:rPr>
    </w:pPr>
    <w:r w:rsidRPr="00D94EE5">
      <w:rPr>
        <w:noProof/>
        <w:szCs w:val="20"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313690</wp:posOffset>
          </wp:positionV>
          <wp:extent cx="7041600" cy="788400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Wo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A5D"/>
    <w:multiLevelType w:val="hybridMultilevel"/>
    <w:tmpl w:val="68C6E4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18A7"/>
    <w:multiLevelType w:val="hybridMultilevel"/>
    <w:tmpl w:val="DC148B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6811"/>
    <w:multiLevelType w:val="hybridMultilevel"/>
    <w:tmpl w:val="5DAE5DC2"/>
    <w:lvl w:ilvl="0" w:tplc="DE5C1EF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92429D"/>
    <w:multiLevelType w:val="hybridMultilevel"/>
    <w:tmpl w:val="A992B7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23572"/>
    <w:multiLevelType w:val="hybridMultilevel"/>
    <w:tmpl w:val="FBD83ADC"/>
    <w:lvl w:ilvl="0" w:tplc="DE5C1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C0BA3"/>
    <w:multiLevelType w:val="hybridMultilevel"/>
    <w:tmpl w:val="21922D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C12DC"/>
    <w:multiLevelType w:val="hybridMultilevel"/>
    <w:tmpl w:val="814CBD58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70"/>
    <w:rsid w:val="00023583"/>
    <w:rsid w:val="00195BC0"/>
    <w:rsid w:val="001B56C2"/>
    <w:rsid w:val="002133A5"/>
    <w:rsid w:val="002379F5"/>
    <w:rsid w:val="002541D4"/>
    <w:rsid w:val="00304E61"/>
    <w:rsid w:val="00326E76"/>
    <w:rsid w:val="003414DC"/>
    <w:rsid w:val="00380EF5"/>
    <w:rsid w:val="00487C51"/>
    <w:rsid w:val="004A177D"/>
    <w:rsid w:val="00533F40"/>
    <w:rsid w:val="00542F14"/>
    <w:rsid w:val="005C3270"/>
    <w:rsid w:val="006339A3"/>
    <w:rsid w:val="006579EC"/>
    <w:rsid w:val="007667C6"/>
    <w:rsid w:val="00793B38"/>
    <w:rsid w:val="008537BB"/>
    <w:rsid w:val="008D2EF1"/>
    <w:rsid w:val="0090441A"/>
    <w:rsid w:val="00956092"/>
    <w:rsid w:val="0097089C"/>
    <w:rsid w:val="009C3E55"/>
    <w:rsid w:val="00AB74A4"/>
    <w:rsid w:val="00B41749"/>
    <w:rsid w:val="00C23686"/>
    <w:rsid w:val="00C5695C"/>
    <w:rsid w:val="00C612B3"/>
    <w:rsid w:val="00C74B5D"/>
    <w:rsid w:val="00C75C78"/>
    <w:rsid w:val="00CA5ABF"/>
    <w:rsid w:val="00CE399C"/>
    <w:rsid w:val="00CE75D3"/>
    <w:rsid w:val="00D94EE5"/>
    <w:rsid w:val="00E02B6B"/>
    <w:rsid w:val="00E66344"/>
    <w:rsid w:val="00E95877"/>
    <w:rsid w:val="00F34C41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4D9D4B"/>
  <w15:chartTrackingRefBased/>
  <w15:docId w15:val="{34D32DA3-C8E2-4710-9800-21F1C1A2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5ABF"/>
    <w:pPr>
      <w:tabs>
        <w:tab w:val="right" w:pos="9979"/>
      </w:tabs>
      <w:spacing w:before="120" w:after="0" w:line="240" w:lineRule="auto"/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B74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74A4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74A4"/>
    <w:pPr>
      <w:keepNext/>
      <w:keepLines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877"/>
  </w:style>
  <w:style w:type="paragraph" w:styleId="Piedepgina">
    <w:name w:val="footer"/>
    <w:basedOn w:val="Normal"/>
    <w:link w:val="Piedepgina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7"/>
  </w:style>
  <w:style w:type="character" w:styleId="Hipervnculo">
    <w:name w:val="Hyperlink"/>
    <w:uiPriority w:val="99"/>
    <w:unhideWhenUsed/>
    <w:rsid w:val="00D94E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EC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qFormat/>
    <w:rsid w:val="00CA5ABF"/>
    <w:pPr>
      <w:pBdr>
        <w:top w:val="single" w:sz="4" w:space="4" w:color="auto"/>
      </w:pBdr>
      <w:tabs>
        <w:tab w:val="center" w:pos="4820"/>
        <w:tab w:val="right" w:pos="10206"/>
      </w:tabs>
      <w:spacing w:before="120" w:after="0" w:line="240" w:lineRule="auto"/>
      <w:ind w:left="-425" w:right="-142"/>
      <w:jc w:val="both"/>
    </w:pPr>
    <w:rPr>
      <w:rFonts w:ascii="Arial" w:hAnsi="Arial" w:cs="Arial"/>
      <w:smallCaps/>
      <w:sz w:val="18"/>
      <w:szCs w:val="18"/>
    </w:rPr>
  </w:style>
  <w:style w:type="paragraph" w:customStyle="1" w:styleId="PIeTecnoeduInf">
    <w:name w:val="PIeTecnoeduInf"/>
    <w:basedOn w:val="PieTecnoEduSup"/>
    <w:qFormat/>
    <w:rsid w:val="00CA5ABF"/>
    <w:pPr>
      <w:spacing w:before="0"/>
    </w:pPr>
    <w:rPr>
      <w:smallCaps w:val="0"/>
    </w:rPr>
  </w:style>
  <w:style w:type="paragraph" w:styleId="Prrafodelista">
    <w:name w:val="List Paragraph"/>
    <w:basedOn w:val="Normal"/>
    <w:uiPriority w:val="34"/>
    <w:qFormat/>
    <w:rsid w:val="0097089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B7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B74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B74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cnoed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cnoedu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A971-1E88-4098-B8FE-8A95A696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tecnoedu2016.dotx</Template>
  <TotalTime>51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rmontini</dc:creator>
  <cp:keywords/>
  <dc:description/>
  <cp:lastModifiedBy>sergio</cp:lastModifiedBy>
  <cp:revision>18</cp:revision>
  <cp:lastPrinted>2016-10-07T17:58:00Z</cp:lastPrinted>
  <dcterms:created xsi:type="dcterms:W3CDTF">2019-10-15T11:37:00Z</dcterms:created>
  <dcterms:modified xsi:type="dcterms:W3CDTF">2019-10-15T20:49:00Z</dcterms:modified>
</cp:coreProperties>
</file>